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99" w:rsidRPr="002D7D99" w:rsidRDefault="002D7D99" w:rsidP="002D7D99">
      <w:pPr>
        <w:spacing w:before="100" w:beforeAutospacing="1" w:after="100" w:afterAutospacing="1" w:line="240" w:lineRule="auto"/>
        <w:ind w:left="233"/>
        <w:jc w:val="center"/>
        <w:outlineLvl w:val="0"/>
        <w:rPr>
          <w:rFonts w:ascii="Tahoma" w:eastAsia="Times New Roman" w:hAnsi="Tahoma" w:cs="Tahoma"/>
          <w:b/>
          <w:bCs/>
          <w:color w:val="FFFFFF"/>
          <w:kern w:val="36"/>
          <w:sz w:val="14"/>
          <w:szCs w:val="14"/>
          <w:lang w:eastAsia="ru-RU"/>
        </w:rPr>
      </w:pPr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Новинки форм, дизайн ногтей</w:t>
      </w:r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lang w:eastAsia="ru-RU"/>
        </w:rPr>
        <w:t> </w:t>
      </w:r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2012 года</w:t>
      </w:r>
    </w:p>
    <w:p w:rsidR="002D7D99" w:rsidRPr="002D7D99" w:rsidRDefault="002D7D99" w:rsidP="002D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Подробное описание стилей, форм ногтей.</w:t>
      </w:r>
    </w:p>
    <w:p w:rsidR="002D7D99" w:rsidRPr="002D7D99" w:rsidRDefault="002D7D99" w:rsidP="002D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D99" w:rsidRPr="002D7D99" w:rsidRDefault="002D7D99" w:rsidP="002D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66875" cy="1247775"/>
            <wp:effectExtent l="19050" t="0" r="9525" b="0"/>
            <wp:wrapSquare wrapText="bothSides"/>
            <wp:docPr id="2" name="Рисунок 2" descr="модные формы наращенных ногте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дные формы наращенных ногтей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информационный блок всегда по максимуму стремится освещать все последние модные веяния в сфере ногтевой эстетики и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нейл </w:t>
      </w:r>
      <w:proofErr w:type="spellStart"/>
      <w:proofErr w:type="gram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</w:t>
      </w:r>
      <w:proofErr w:type="spellEnd"/>
      <w:proofErr w:type="gram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этим небольшим статьей мы рассмотрим довольно часто задаваемые вопросы, касающихся сложившихся на данный момент тенденций в сфере 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индустрии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наращивания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ногтей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ведь совершенно недопустимым фактом для любого профессионала было бы узнавать о «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последних новостях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собственного клиента!</w:t>
      </w:r>
    </w:p>
    <w:p w:rsidR="002D7D99" w:rsidRPr="002D7D99" w:rsidRDefault="002D7D99" w:rsidP="002D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Итак, далее вы узнаете: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наращенных ногтей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остаются на пике популярности вот уже продолжительное время;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новинки были представлены за последний год энтузиастами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ногтевой эстетики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суд широкой общественности и самых взыскательных клиентов;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</w:t>
      </w:r>
      <w:proofErr w:type="gram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применением</w:t>
      </w:r>
      <w:proofErr w:type="gram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технологий,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материалов и оборудования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создаются модные шедевры;</w:t>
      </w:r>
    </w:p>
    <w:p w:rsidR="00925C9A" w:rsidRPr="00925C9A" w:rsidRDefault="002D7D99" w:rsidP="00925C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anchor="1" w:history="1">
        <w:r w:rsidR="00925C9A" w:rsidRPr="00925C9A">
          <w:rPr>
            <w:rFonts w:ascii="Tahoma" w:eastAsia="Times New Roman" w:hAnsi="Tahoma" w:cs="Tahoma"/>
            <w:b/>
            <w:bCs/>
            <w:color w:val="000000"/>
            <w:sz w:val="12"/>
            <w:u w:val="single"/>
            <w:lang w:eastAsia="ru-RU"/>
          </w:rPr>
          <w:t>форма ногтей </w:t>
        </w:r>
        <w:r w:rsidR="00925C9A" w:rsidRPr="00925C9A">
          <w:rPr>
            <w:rFonts w:ascii="Tahoma" w:eastAsia="Times New Roman" w:hAnsi="Tahoma" w:cs="Tahoma"/>
            <w:b/>
            <w:bCs/>
            <w:color w:val="DB6868"/>
            <w:sz w:val="12"/>
            <w:u w:val="single"/>
            <w:lang w:eastAsia="ru-RU"/>
          </w:rPr>
          <w:t>стилет</w:t>
        </w:r>
      </w:hyperlink>
      <w:r w:rsidR="00925C9A"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="00925C9A"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и все его разновидности,</w:t>
      </w:r>
    </w:p>
    <w:p w:rsidR="00925C9A" w:rsidRPr="00925C9A" w:rsidRDefault="00925C9A" w:rsidP="00925C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hyperlink r:id="rId7" w:anchor="2" w:history="1">
        <w:r w:rsidRPr="00925C9A">
          <w:rPr>
            <w:rFonts w:ascii="Tahoma" w:eastAsia="Times New Roman" w:hAnsi="Tahoma" w:cs="Tahoma"/>
            <w:b/>
            <w:bCs/>
            <w:color w:val="000000"/>
            <w:sz w:val="12"/>
            <w:u w:val="single"/>
            <w:lang w:eastAsia="ru-RU"/>
          </w:rPr>
          <w:t>форма ногтей </w:t>
        </w:r>
        <w:proofErr w:type="spellStart"/>
        <w:r w:rsidRPr="00925C9A">
          <w:rPr>
            <w:rFonts w:ascii="Tahoma" w:eastAsia="Times New Roman" w:hAnsi="Tahoma" w:cs="Tahoma"/>
            <w:b/>
            <w:bCs/>
            <w:color w:val="DB6868"/>
            <w:sz w:val="12"/>
            <w:u w:val="single"/>
            <w:lang w:eastAsia="ru-RU"/>
          </w:rPr>
          <w:t>блэйд</w:t>
        </w:r>
        <w:proofErr w:type="spellEnd"/>
      </w:hyperlink>
    </w:p>
    <w:p w:rsidR="00925C9A" w:rsidRPr="00925C9A" w:rsidRDefault="00925C9A" w:rsidP="00925C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hyperlink r:id="rId8" w:anchor="3" w:history="1">
        <w:r w:rsidRPr="00925C9A">
          <w:rPr>
            <w:rFonts w:ascii="Tahoma" w:eastAsia="Times New Roman" w:hAnsi="Tahoma" w:cs="Tahoma"/>
            <w:b/>
            <w:bCs/>
            <w:color w:val="000000"/>
            <w:sz w:val="12"/>
            <w:u w:val="single"/>
            <w:lang w:eastAsia="ru-RU"/>
          </w:rPr>
          <w:t>форма ногтей </w:t>
        </w:r>
        <w:proofErr w:type="spellStart"/>
        <w:r w:rsidRPr="00925C9A">
          <w:rPr>
            <w:rFonts w:ascii="Tahoma" w:eastAsia="Times New Roman" w:hAnsi="Tahoma" w:cs="Tahoma"/>
            <w:b/>
            <w:bCs/>
            <w:color w:val="DB6868"/>
            <w:sz w:val="12"/>
            <w:u w:val="single"/>
            <w:lang w:eastAsia="ru-RU"/>
          </w:rPr>
          <w:t>эйдж</w:t>
        </w:r>
        <w:proofErr w:type="spellEnd"/>
      </w:hyperlink>
    </w:p>
    <w:p w:rsidR="00925C9A" w:rsidRPr="00925C9A" w:rsidRDefault="00925C9A" w:rsidP="00925C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hyperlink r:id="rId9" w:anchor="4" w:history="1">
        <w:r w:rsidRPr="00925C9A">
          <w:rPr>
            <w:rFonts w:ascii="Tahoma" w:eastAsia="Times New Roman" w:hAnsi="Tahoma" w:cs="Tahoma"/>
            <w:b/>
            <w:bCs/>
            <w:color w:val="000000"/>
            <w:sz w:val="12"/>
            <w:u w:val="single"/>
            <w:lang w:eastAsia="ru-RU"/>
          </w:rPr>
          <w:t>форма ногтей </w:t>
        </w:r>
        <w:proofErr w:type="spellStart"/>
        <w:r w:rsidRPr="00925C9A">
          <w:rPr>
            <w:rFonts w:ascii="Tahoma" w:eastAsia="Times New Roman" w:hAnsi="Tahoma" w:cs="Tahoma"/>
            <w:b/>
            <w:bCs/>
            <w:color w:val="DB6868"/>
            <w:sz w:val="12"/>
            <w:u w:val="single"/>
            <w:lang w:eastAsia="ru-RU"/>
          </w:rPr>
          <w:t>бриджит</w:t>
        </w:r>
        <w:proofErr w:type="spellEnd"/>
      </w:hyperlink>
    </w:p>
    <w:p w:rsidR="00925C9A" w:rsidRPr="00925C9A" w:rsidRDefault="00925C9A" w:rsidP="00925C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hyperlink r:id="rId10" w:anchor="5" w:history="1">
        <w:r w:rsidRPr="00925C9A">
          <w:rPr>
            <w:rFonts w:ascii="Tahoma" w:eastAsia="Times New Roman" w:hAnsi="Tahoma" w:cs="Tahoma"/>
            <w:b/>
            <w:bCs/>
            <w:color w:val="000000"/>
            <w:sz w:val="12"/>
            <w:u w:val="single"/>
            <w:lang w:eastAsia="ru-RU"/>
          </w:rPr>
          <w:t>форма ногтей </w:t>
        </w:r>
        <w:proofErr w:type="spellStart"/>
        <w:r w:rsidRPr="00925C9A">
          <w:rPr>
            <w:rFonts w:ascii="Tahoma" w:eastAsia="Times New Roman" w:hAnsi="Tahoma" w:cs="Tahoma"/>
            <w:b/>
            <w:bCs/>
            <w:color w:val="DB6868"/>
            <w:sz w:val="12"/>
            <w:u w:val="single"/>
            <w:lang w:eastAsia="ru-RU"/>
          </w:rPr>
          <w:t>пайп</w:t>
        </w:r>
        <w:proofErr w:type="spellEnd"/>
      </w:hyperlink>
    </w:p>
    <w:p w:rsidR="00925C9A" w:rsidRPr="00925C9A" w:rsidRDefault="00925C9A" w:rsidP="00925C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hyperlink r:id="rId11" w:anchor="6" w:history="1">
        <w:r w:rsidRPr="00925C9A">
          <w:rPr>
            <w:rFonts w:ascii="Tahoma" w:eastAsia="Times New Roman" w:hAnsi="Tahoma" w:cs="Tahoma"/>
            <w:b/>
            <w:bCs/>
            <w:color w:val="000000"/>
            <w:sz w:val="12"/>
            <w:u w:val="single"/>
            <w:lang w:eastAsia="ru-RU"/>
          </w:rPr>
          <w:t>форма ногтей </w:t>
        </w:r>
        <w:proofErr w:type="spellStart"/>
        <w:r w:rsidRPr="00925C9A">
          <w:rPr>
            <w:rFonts w:ascii="Tahoma" w:eastAsia="Times New Roman" w:hAnsi="Tahoma" w:cs="Tahoma"/>
            <w:b/>
            <w:bCs/>
            <w:color w:val="DB6868"/>
            <w:sz w:val="12"/>
            <w:u w:val="single"/>
            <w:lang w:eastAsia="ru-RU"/>
          </w:rPr>
          <w:t>манифа</w:t>
        </w:r>
        <w:proofErr w:type="spellEnd"/>
      </w:hyperlink>
    </w:p>
    <w:p w:rsidR="00925C9A" w:rsidRPr="00925C9A" w:rsidRDefault="00925C9A" w:rsidP="00925C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hyperlink r:id="rId12" w:anchor="7" w:history="1">
        <w:r w:rsidRPr="00925C9A">
          <w:rPr>
            <w:rFonts w:ascii="Tahoma" w:eastAsia="Times New Roman" w:hAnsi="Tahoma" w:cs="Tahoma"/>
            <w:b/>
            <w:bCs/>
            <w:color w:val="000000"/>
            <w:sz w:val="12"/>
            <w:u w:val="single"/>
            <w:lang w:eastAsia="ru-RU"/>
          </w:rPr>
          <w:t>форма ногтей </w:t>
        </w:r>
        <w:proofErr w:type="spellStart"/>
        <w:r w:rsidRPr="00925C9A">
          <w:rPr>
            <w:rFonts w:ascii="Tahoma" w:eastAsia="Times New Roman" w:hAnsi="Tahoma" w:cs="Tahoma"/>
            <w:b/>
            <w:bCs/>
            <w:color w:val="DB6868"/>
            <w:sz w:val="12"/>
            <w:u w:val="single"/>
            <w:lang w:eastAsia="ru-RU"/>
          </w:rPr>
          <w:t>монро</w:t>
        </w:r>
        <w:proofErr w:type="spellEnd"/>
      </w:hyperlink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ind w:left="233"/>
        <w:jc w:val="center"/>
        <w:outlineLvl w:val="0"/>
        <w:rPr>
          <w:rFonts w:ascii="Tahoma" w:eastAsia="Times New Roman" w:hAnsi="Tahoma" w:cs="Tahoma"/>
          <w:b/>
          <w:bCs/>
          <w:color w:val="FFFFFF"/>
          <w:kern w:val="36"/>
          <w:sz w:val="14"/>
          <w:szCs w:val="14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232323"/>
          <w:kern w:val="36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4762500"/>
            <wp:effectExtent l="19050" t="0" r="0" b="0"/>
            <wp:wrapSquare wrapText="bothSides"/>
            <wp:docPr id="17" name="Рисунок 17" descr="http://www.mirlady.com/_data/AXIS/st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irlady.com/_data/AXIS/sti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1"/>
      <w:bookmarkEnd w:id="0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Форма ногтей стилет (</w:t>
      </w:r>
      <w:proofErr w:type="spellStart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Stylet</w:t>
      </w:r>
      <w:proofErr w:type="spellEnd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)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proofErr w:type="gram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Наверное, если бы мастера всего мира, которые всю жизнь работали над своими замечательными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  <w:t>произведениями, стали задумываться над тем, как именно создать очередной шедевр, скорее всего, у них ничего не вышло бы – замысел и видение будущего детища рождались у них под влиянием мгновенного вдохновения, и порой для этого доставало совершенно незначительной, казалось бы, детали.</w:t>
      </w:r>
      <w:proofErr w:type="gramEnd"/>
    </w:p>
    <w:p w:rsidR="00925C9A" w:rsidRPr="00925C9A" w:rsidRDefault="00925C9A" w:rsidP="00925C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276350" cy="1704975"/>
            <wp:effectExtent l="19050" t="0" r="0" b="0"/>
            <wp:wrapSquare wrapText="bothSides"/>
            <wp:docPr id="18" name="Рисунок 18" descr="готический сти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отический стилет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Так как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мастеров ногтевой эстетики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вполне 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lastRenderedPageBreak/>
        <w:t>можно причислить к творцам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красоты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то здесь ситуация также вполне предсказуема: однажды один из них бросил взгляд на благородное старинное оружие - средневековый кинжал, и на свет появилась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замечательная форма ногтей: «стилет»!</w:t>
      </w:r>
    </w:p>
    <w:p w:rsidR="00925C9A" w:rsidRPr="00925C9A" w:rsidRDefault="00925C9A" w:rsidP="00925C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«Стилет»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придает рукам благородство и изящество, утонченность и шарм, причем форма эта поистине универсальна - она одинаково хорошо </w:t>
      </w:r>
      <w:proofErr w:type="gram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смотрится</w:t>
      </w:r>
      <w:proofErr w:type="gram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как и с укороченной, так и с классической длиной.</w:t>
      </w:r>
    </w:p>
    <w:p w:rsidR="00925C9A" w:rsidRPr="00925C9A" w:rsidRDefault="00925C9A" w:rsidP="00925C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«Стилеты»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можно "ваять" как на готовых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типсах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так и на бумажных шаблонах, с использованием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геля и акрила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; основным требованием при выполнении этой формы является четкое "схождение" боковых граней в одной точке - "острие" стилета,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«Стилет»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, на самом деле, понятие собирательное – и ниже мы с вами рассмотрим некоторые его разновидности, произошедшие из этой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формы</w:t>
      </w:r>
      <w:proofErr w:type="gram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.в</w:t>
      </w:r>
      <w:proofErr w:type="gram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енчающем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свободный край.</w:t>
      </w:r>
    </w:p>
    <w:p w:rsidR="00925C9A" w:rsidRPr="00925C9A" w:rsidRDefault="00925C9A" w:rsidP="00925C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«Готический стилет»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(автор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Е.Веретенко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): форма, предполагающая строгое соблюдение пропорций и симметрии, отличается чистотой линий и четкостью выполнения боковых граней.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04950" cy="1219200"/>
            <wp:effectExtent l="19050" t="0" r="0" b="0"/>
            <wp:wrapSquare wrapText="bothSides"/>
            <wp:docPr id="19" name="Рисунок 19" descr="граненый сти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раненый стилет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«Граненый стилет»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- оригинальной формо</w:t>
      </w:r>
      <w:proofErr w:type="gram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й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gram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стилета»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является так называемый «граненый стилет» (автор - мастер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Димарго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), которая сочетает в себе длину и необычное положение граней, которое еще больше придает этой форме сходства с благородным оружием, выполняется на бумажных шаблонах и требует от мастера высокого профессионализма, терпения и усидчивости.</w:t>
      </w:r>
    </w:p>
    <w:p w:rsidR="00925C9A" w:rsidRPr="00925C9A" w:rsidRDefault="00925C9A" w:rsidP="00925C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 Такая форма, несомненно, не предназначена для повседневного ношения, однако, несомненно, «взорвет» любую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гламурную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вечеринку в модном ночном клубе!</w:t>
      </w:r>
    </w:p>
    <w:p w:rsidR="00925C9A" w:rsidRPr="00925C9A" w:rsidRDefault="00925C9A" w:rsidP="00925C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90650" cy="1304925"/>
            <wp:effectExtent l="19050" t="0" r="0" b="0"/>
            <wp:wrapSquare wrapText="bothSides"/>
            <wp:docPr id="20" name="Рисунок 20" descr="стилет пи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тилет пика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«Стилет - пика»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(автор мастер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Димарго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) - отличается изяществом и тонкостью линий, способен исправить даже несколько широковатую от природы форму натуральных ногтей, так как, постепенно сужаясь к точке «острия», визуально удлиняет палец, так же, как и «граненый стилет», относится к экстравагантным формам.</w:t>
      </w:r>
    </w:p>
    <w:p w:rsidR="00925C9A" w:rsidRPr="00925C9A" w:rsidRDefault="00925C9A" w:rsidP="00925C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 xml:space="preserve">«Стилет - 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сворд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(автор В.Исаева) - необычная форма, в точности отвечающая за «содержание» - «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сворд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» определенно повторяет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форму лезвия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еще одного старинного клинка – так называемого «меча милосердия», однако в данном исполнении призван вызывать у своей обладательницы лишь позитивные эмоции!</w:t>
      </w:r>
    </w:p>
    <w:p w:rsidR="00925C9A" w:rsidRPr="00925C9A" w:rsidRDefault="00925C9A" w:rsidP="00925C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proofErr w:type="gram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Итак, мы лишь вкратце попробовали осветить наиболее известные на текущий момент разновидности замечательной формы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«стилет»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которая уже снискала себе известность в мире ногтевой эстетики, однако, как мы предполагаем, это далеко не предел, и совсем скоро нам придется презентовать новые виды этого стильного дизайна, а наш интернет – магазин с удовольствием предоставит в Ваше распоряжение самый широкий выбор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инструментов и материалов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для</w:t>
      </w:r>
      <w:proofErr w:type="gram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самых смелых экспериментов!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00175" cy="1057275"/>
            <wp:effectExtent l="19050" t="0" r="9525" b="0"/>
            <wp:wrapSquare wrapText="bothSides"/>
            <wp:docPr id="21" name="Рисунок 21" descr="http://www.mirlady.com/_data/YANA/1300375706_IMG_3906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mirlady.com/_data/YANA/1300375706_IMG_3906_40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ind w:left="233"/>
        <w:jc w:val="center"/>
        <w:outlineLvl w:val="0"/>
        <w:rPr>
          <w:rFonts w:ascii="Tahoma" w:eastAsia="Times New Roman" w:hAnsi="Tahoma" w:cs="Tahoma"/>
          <w:b/>
          <w:bCs/>
          <w:color w:val="FFFFFF"/>
          <w:kern w:val="36"/>
          <w:sz w:val="14"/>
          <w:szCs w:val="14"/>
          <w:lang w:eastAsia="ru-RU"/>
        </w:rPr>
      </w:pPr>
      <w:bookmarkStart w:id="1" w:name="2"/>
      <w:bookmarkEnd w:id="1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Форма ногтей лезвие (</w:t>
      </w:r>
      <w:proofErr w:type="spellStart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Blade</w:t>
      </w:r>
      <w:proofErr w:type="spellEnd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)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FFFFFF"/>
          <w:sz w:val="14"/>
          <w:szCs w:val="1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4762500"/>
            <wp:effectExtent l="19050" t="0" r="0" b="0"/>
            <wp:wrapSquare wrapText="bothSides"/>
            <wp:docPr id="22" name="Рисунок 22" descr="http://www.mirlady.com/_data/AXIS/bd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mirlady.com/_data/AXIS/bdl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В случае с этой формой, название также говорит само за себя («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блэйд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» в переводе означает «крыло», «край»)– пальцы кажутся окаймленными легкими крылышками бабочек, а дополненные соответствующим дизайном, делают его обладательницу владелицей маленького шедевра ногтевой эстетики. </w:t>
      </w:r>
    </w:p>
    <w:p w:rsidR="00925C9A" w:rsidRPr="00925C9A" w:rsidRDefault="00925C9A" w:rsidP="00925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52575" cy="1933575"/>
            <wp:effectExtent l="19050" t="0" r="9525" b="0"/>
            <wp:wrapSquare wrapText="bothSides"/>
            <wp:docPr id="23" name="Рисунок 23" descr="форма ногтей блэй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форма ногтей блэйд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shd w:val="clear" w:color="auto" w:fill="FFFFFF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shd w:val="clear" w:color="auto" w:fill="FFFFFF"/>
          <w:lang w:eastAsia="ru-RU"/>
        </w:rPr>
        <w:t>Блэйд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shd w:val="clear" w:color="auto" w:fill="FFFFFF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(автор П.Васильева), как и все перечисленные в данном цикле статей формы, можно выполнять и на акриловых материалах, и на геле.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Вообще, за созданием любой инновационной формы ногтей стоит целая философия: в каждое такое маленькое «открытие» мастер ногтевой эстетики вкладывает часть своей души, свое видение мира и желание сделать его немного красивее – и форм</w:t>
      </w:r>
      <w:proofErr w:type="gram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а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proofErr w:type="gram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блэйд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не стала исключением – она очень женственна, и, несмотря на кажущуюся «тяжеловесность», ни в малой степени не отягощает внешний вид рук, а дополненная стильным «летящим» дизайном, и вовсе </w:t>
      </w:r>
      <w:proofErr w:type="gram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способна</w:t>
      </w:r>
      <w:proofErr w:type="gram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придать нестандартным пальцам оригинальный и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креативный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внешний вид.</w:t>
      </w:r>
    </w:p>
    <w:p w:rsidR="00925C9A" w:rsidRPr="00925C9A" w:rsidRDefault="00925C9A" w:rsidP="00925C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Основой для выполнения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блэйда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являются одноразовые бумажные шаблоны с хорошей плотностью, способные «удержать форму», ну а выполнение требует определенного уровня мастерства, который, как мы уверенны, вполне реально достичь каждому мастеру ногтевой эстетики, стремящегося стать профессионалом в любимом деле – повседневно дарить красоту!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Как наверняка многие, интересующиеся ногтевой эстетикой могли заметить, большинство замечательных новинок в области наращивания ногтей появляется именно на Украине, и форма «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эйдж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», которая вот уже несколько лет кряду «сотрясает» модные подиумы </w:t>
      </w:r>
      <w:proofErr w:type="spellStart"/>
      <w:proofErr w:type="gram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нейл-индустрии</w:t>
      </w:r>
      <w:proofErr w:type="spellEnd"/>
      <w:proofErr w:type="gram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не является исключением.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925C9A" w:rsidRPr="00925C9A" w:rsidRDefault="00925C9A" w:rsidP="00925C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ind w:left="233"/>
        <w:jc w:val="center"/>
        <w:outlineLvl w:val="0"/>
        <w:rPr>
          <w:rFonts w:ascii="Tahoma" w:eastAsia="Times New Roman" w:hAnsi="Tahoma" w:cs="Tahoma"/>
          <w:b/>
          <w:bCs/>
          <w:color w:val="FFFFFF"/>
          <w:kern w:val="36"/>
          <w:sz w:val="14"/>
          <w:szCs w:val="14"/>
          <w:lang w:eastAsia="ru-RU"/>
        </w:rPr>
      </w:pPr>
      <w:bookmarkStart w:id="2" w:name="3"/>
      <w:bookmarkEnd w:id="2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 xml:space="preserve">Форма ногтей </w:t>
      </w:r>
      <w:proofErr w:type="spellStart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Эйдж</w:t>
      </w:r>
      <w:proofErr w:type="spellEnd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 xml:space="preserve"> (EDGE)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4762500"/>
            <wp:effectExtent l="19050" t="0" r="0" b="0"/>
            <wp:wrapSquare wrapText="bothSides"/>
            <wp:docPr id="24" name="Рисунок 24" descr="http://www.mirlady.com/_data/AXIS/ed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mirlady.com/_data/AXIS/edg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Эйдж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- (автор В.Денисенко) в переводе означает «лезвие», «грань», и достаточно одного взгляда на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эту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необычную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 xml:space="preserve"> форму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чтобы понять, что данное название характеризует ее как нельзя лучше.</w:t>
      </w:r>
    </w:p>
    <w:p w:rsidR="00925C9A" w:rsidRPr="00925C9A" w:rsidRDefault="00925C9A" w:rsidP="00925C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628775"/>
            <wp:effectExtent l="19050" t="0" r="0" b="0"/>
            <wp:wrapSquare wrapText="bothSides"/>
            <wp:docPr id="25" name="Рисунок 25" descr="http://www.mirlady.com/_data/YANA/3b63bd1f7d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mirlady.com/_data/YANA/3b63bd1f7ddb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Эйдж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достаточно </w:t>
      </w:r>
      <w:proofErr w:type="gram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прочен</w:t>
      </w:r>
      <w:proofErr w:type="gram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благодаря продуманной архитектуре построения ногтя, и поэтому очень практичен в повседневной жизни, удовлетворяя тем самым требования отчаянных модниц, желающих сочетать удобство и красоту; данная форма выполняется как на специальных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эйдж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 xml:space="preserve"> </w:t>
      </w:r>
      <w:proofErr w:type="gram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-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т</w:t>
      </w:r>
      <w:proofErr w:type="gram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ипсах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так и на одноразовых бумажных шаблонах, однако ее выполнение подразумевает знание как общепринятых правил наращивания, так и определенного рода нюансов, присущих именно этой форме – секрет здесь кроется в заблаговременном придании бумажному шаблону ромбовидной формы, если смотреть в торец шаблона – верхняя его часть, которая подставляется к свободному краю натуральной пластины под слегка «задранным» кверху углом, составит треугольную «крышу» вашего будущего «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эйджа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»; следующим важным этапом является процедура запила, выполняющаяся под углом к ребру жесткости – продольной грани «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эйджа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», и придающая смоделированному ногтю окончательную форму.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Эйдж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уверенно утвердился на вершине «хит – парадов»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нейл – индустрии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и в полной мере претендует на звание «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классической новинки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» и</w:t>
      </w:r>
      <w:proofErr w:type="gram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,</w:t>
      </w:r>
      <w:proofErr w:type="gram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несомненно, всегда выделит его обладательницу как стильную и не отстающую от модных веяний ногтевой эстетики особу! 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ind w:left="233"/>
        <w:jc w:val="center"/>
        <w:outlineLvl w:val="0"/>
        <w:rPr>
          <w:rFonts w:ascii="Tahoma" w:eastAsia="Times New Roman" w:hAnsi="Tahoma" w:cs="Tahoma"/>
          <w:b/>
          <w:bCs/>
          <w:color w:val="FFFFFF"/>
          <w:kern w:val="36"/>
          <w:sz w:val="14"/>
          <w:szCs w:val="14"/>
          <w:lang w:eastAsia="ru-RU"/>
        </w:rPr>
      </w:pPr>
      <w:bookmarkStart w:id="3" w:name="4"/>
      <w:bookmarkEnd w:id="3"/>
      <w:r>
        <w:rPr>
          <w:rFonts w:ascii="Tahoma" w:eastAsia="Times New Roman" w:hAnsi="Tahoma" w:cs="Tahoma"/>
          <w:b/>
          <w:bCs/>
          <w:noProof/>
          <w:color w:val="232323"/>
          <w:kern w:val="36"/>
          <w:sz w:val="12"/>
          <w:szCs w:val="12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4762500"/>
            <wp:effectExtent l="19050" t="0" r="0" b="0"/>
            <wp:wrapSquare wrapText="bothSides"/>
            <wp:docPr id="26" name="Рисунок 26" descr="http://www.mirlady.com/_data/AXIS/KaV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mirlady.com/_data/AXIS/KaVad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 xml:space="preserve">Форма ногтей </w:t>
      </w:r>
      <w:proofErr w:type="spellStart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бриджит</w:t>
      </w:r>
      <w:proofErr w:type="spellEnd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 xml:space="preserve"> (</w:t>
      </w:r>
      <w:proofErr w:type="spellStart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Bridget</w:t>
      </w:r>
      <w:proofErr w:type="spellEnd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)</w:t>
      </w:r>
    </w:p>
    <w:p w:rsidR="00925C9A" w:rsidRPr="00925C9A" w:rsidRDefault="00925C9A" w:rsidP="00925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Форма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shd w:val="clear" w:color="auto" w:fill="FFFFFF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shd w:val="clear" w:color="auto" w:fill="FFFFFF"/>
          <w:lang w:eastAsia="ru-RU"/>
        </w:rPr>
        <w:t>бриджит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shd w:val="clear" w:color="auto" w:fill="FFFFFF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- (в переводе «мост», автор А.Финько) очень женственна и грациозна, несколько агрессивный свободный край «смягчается» округлыми гранями. </w:t>
      </w:r>
      <w:r>
        <w:rPr>
          <w:rFonts w:ascii="Tahoma" w:eastAsia="Times New Roman" w:hAnsi="Tahoma" w:cs="Tahoma"/>
          <w:noProof/>
          <w:color w:val="FFFFFF"/>
          <w:sz w:val="14"/>
          <w:szCs w:val="1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27" name="Рисунок 27" descr="форма ногтей бридж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форма ногтей бриджит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shd w:val="clear" w:color="auto" w:fill="FFFFFF"/>
          <w:lang w:eastAsia="ru-RU"/>
        </w:rPr>
        <w:br/>
      </w:r>
    </w:p>
    <w:p w:rsidR="00925C9A" w:rsidRPr="00925C9A" w:rsidRDefault="00925C9A" w:rsidP="00925C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proofErr w:type="gram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Бриджит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одинаково хорошо смотрится и в однотонном исполнении, и дополненная цветным либо френч дизайнами, и также как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эйдж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или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блэйд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является формой - «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трансформером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» - при взгляде сверху, снизу и в профиль открываются новые грани, придающие этой новинке ногтевой эстетики неповторимую прелесть.</w:t>
      </w:r>
      <w:proofErr w:type="gramEnd"/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Бриджит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выполняется на одноразовых бумажных шаблонах, гелем или акрилом; секрет выполнения формы, также как и в случае с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эйджем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и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блэйдом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, заключается в предварительном придании шаблону заданной формы и правильной постановке всей «конструкции» относительно свободного края натурального ногтя, а также в использовании в процессе работы качественных материалов; при этом необходимым требованием является высокая плотность и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клеющая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способность одноразовых бумажных шаблонов, в широком ассортименте представленных в нашем интернет магазине!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ind w:left="233"/>
        <w:jc w:val="center"/>
        <w:outlineLvl w:val="0"/>
        <w:rPr>
          <w:rFonts w:ascii="Tahoma" w:eastAsia="Times New Roman" w:hAnsi="Tahoma" w:cs="Tahoma"/>
          <w:b/>
          <w:bCs/>
          <w:color w:val="FFFFFF"/>
          <w:kern w:val="36"/>
          <w:sz w:val="14"/>
          <w:szCs w:val="14"/>
          <w:lang w:eastAsia="ru-RU"/>
        </w:rPr>
      </w:pPr>
      <w:bookmarkStart w:id="4" w:name="5"/>
      <w:bookmarkEnd w:id="4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 xml:space="preserve">Форма ногтей </w:t>
      </w:r>
      <w:proofErr w:type="spellStart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пайп</w:t>
      </w:r>
      <w:proofErr w:type="spellEnd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 xml:space="preserve"> (</w:t>
      </w:r>
      <w:proofErr w:type="spellStart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Pipe</w:t>
      </w:r>
      <w:proofErr w:type="spellEnd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)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FFFFFF"/>
          <w:sz w:val="14"/>
          <w:szCs w:val="1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4762500"/>
            <wp:effectExtent l="19050" t="0" r="0" b="0"/>
            <wp:wrapSquare wrapText="bothSides"/>
            <wp:docPr id="28" name="Рисунок 28" descr="http://www.mirlady.com/_data/AXIS/Pi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mirlady.com/_data/AXIS/PiPe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Пайп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- (в переводе «трубочка», автор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Е.Клопотова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) – еще одна интересная и изысканная новинка от энтузиастов ногтевой эстетики.</w:t>
      </w:r>
    </w:p>
    <w:p w:rsidR="00925C9A" w:rsidRPr="00925C9A" w:rsidRDefault="00925C9A" w:rsidP="00925C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47850" cy="1266825"/>
            <wp:effectExtent l="19050" t="0" r="0" b="0"/>
            <wp:wrapSquare wrapText="bothSides"/>
            <wp:docPr id="29" name="Рисунок 29" descr="форма ногтей пай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форма ногтей пайп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Пайп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визуально удлиняет палец, благодаря округлой форме придает рукам женственность и элегантность; выполняется на всех видах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материалов</w:t>
      </w:r>
      <w:proofErr w:type="gram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,с</w:t>
      </w:r>
      <w:proofErr w:type="spellEnd"/>
      <w:proofErr w:type="gram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применением одноразовых бумажных шаблонов высокой плотности.</w:t>
      </w:r>
    </w:p>
    <w:p w:rsidR="00925C9A" w:rsidRPr="00925C9A" w:rsidRDefault="00925C9A" w:rsidP="00925C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925C9A" w:rsidRPr="00925C9A" w:rsidRDefault="00925C9A" w:rsidP="00925C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Форма отличается практичностью в повседневной носке благодаря правильному геометрическому построению – «трубочку» весьма тяжело сломать, и благодаря этому правильно выполненные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пайпы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будут радовать свою обладательницу от коррекции до коррекции; </w:t>
      </w:r>
      <w:proofErr w:type="gram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lastRenderedPageBreak/>
        <w:t xml:space="preserve">также немаловажным фактором в процессе выполнения данной «фигуры высшего пилотажа» от ногтевой эстетики является соблюдение правильного радиуса полуокружности свободного края - арка правильно выполненного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пайпа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если смотреть в торец ногтя, должна составлять порядка 60°, так же важно обратить внимание на следующую деталь: при постановке бумажного шаблона следует его слегка приподнять относительно свободного края натурального ногтя, и зафиксировать в этом положении.</w:t>
      </w:r>
      <w:proofErr w:type="gramEnd"/>
    </w:p>
    <w:p w:rsidR="00925C9A" w:rsidRPr="00925C9A" w:rsidRDefault="00925C9A" w:rsidP="00925C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85950" cy="1266825"/>
            <wp:effectExtent l="19050" t="0" r="0" b="0"/>
            <wp:wrapSquare wrapText="bothSides"/>
            <wp:docPr id="30" name="Рисунок 30" descr="http://www.mirlady.com/_data/YANA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mirlady.com/_data/YANA/2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proofErr w:type="gram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Пайп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в данный момент времени находится на пике популярности, и остается лишь посоветовать нашим уважаемым мастерам как можно скорее поместить эту необычную форму в свой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прайс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, и придавать рукам своих клиенток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неотразимымый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вид, ну а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наш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интернет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 xml:space="preserve"> – магазин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с удовольствием предоставит для них широкий ассортимент высококачественной продукции, отвечающей мировым стандартам нейл – индустрии!</w:t>
      </w:r>
      <w:proofErr w:type="gramEnd"/>
    </w:p>
    <w:p w:rsidR="00925C9A" w:rsidRPr="00925C9A" w:rsidRDefault="00925C9A" w:rsidP="00925C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925C9A" w:rsidRPr="00925C9A" w:rsidRDefault="00925C9A" w:rsidP="00925C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925C9A" w:rsidRPr="00925C9A" w:rsidRDefault="00925C9A" w:rsidP="00925C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925C9A" w:rsidRPr="00925C9A" w:rsidRDefault="00925C9A" w:rsidP="00925C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925C9A" w:rsidRPr="00925C9A" w:rsidRDefault="00925C9A" w:rsidP="00925C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ind w:left="233"/>
        <w:jc w:val="center"/>
        <w:outlineLvl w:val="0"/>
        <w:rPr>
          <w:rFonts w:ascii="Tahoma" w:eastAsia="Times New Roman" w:hAnsi="Tahoma" w:cs="Tahoma"/>
          <w:b/>
          <w:bCs/>
          <w:color w:val="FFFFFF"/>
          <w:kern w:val="36"/>
          <w:sz w:val="14"/>
          <w:szCs w:val="14"/>
          <w:lang w:eastAsia="ru-RU"/>
        </w:rPr>
      </w:pPr>
      <w:bookmarkStart w:id="5" w:name="6"/>
      <w:bookmarkEnd w:id="5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 xml:space="preserve">Форма ногтей </w:t>
      </w:r>
      <w:proofErr w:type="spellStart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манифа</w:t>
      </w:r>
      <w:proofErr w:type="spellEnd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 xml:space="preserve"> (</w:t>
      </w:r>
      <w:proofErr w:type="spellStart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Manifa</w:t>
      </w:r>
      <w:proofErr w:type="spellEnd"/>
      <w:r w:rsidRPr="00925C9A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)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FFFFFF"/>
          <w:sz w:val="14"/>
          <w:szCs w:val="1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4762500"/>
            <wp:effectExtent l="19050" t="0" r="0" b="0"/>
            <wp:wrapSquare wrapText="bothSides"/>
            <wp:docPr id="31" name="Рисунок 31" descr="http://www.mirlady.com/_data/AXIS/man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mirlady.com/_data/AXIS/manif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Представителям израильского народа - а именно эта страна стала родоначальницей данной экстравагантной формы, нельзя отказать в оригинальных решениях и не менее смелых их воплощениях...</w:t>
      </w:r>
    </w:p>
    <w:p w:rsidR="00925C9A" w:rsidRPr="00925C9A" w:rsidRDefault="00925C9A" w:rsidP="00925C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38325" cy="1381125"/>
            <wp:effectExtent l="19050" t="0" r="9525" b="0"/>
            <wp:wrapSquare wrapText="bothSides"/>
            <wp:docPr id="32" name="Рисунок 32" descr="форма ногтей мани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форма ногтей манифа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Ногти – «клеш», ногти – « веер» и даже ногти - «юбка» - все это о новой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креативной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форме «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манифа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».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Манифы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бывают разными: со слегка расклешенным свободным краем и с настоящими «веерами», венчающими ноготь.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Манифа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не относится к формам «на каждый день», и призвана скорее для слегка эпатажного выхода в свет на модную вечеринку в продвинутом ночном клубе; одно можно сказать с уверенностью – обладательниц</w:t>
      </w:r>
      <w:proofErr w:type="gram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а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proofErr w:type="gram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манифы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ни в коем случае не останется без внимания окружающих, и успех ей гарантирован.</w:t>
      </w:r>
    </w:p>
    <w:p w:rsidR="00925C9A" w:rsidRPr="00925C9A" w:rsidRDefault="00925C9A" w:rsidP="00925C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14450" cy="1466850"/>
            <wp:effectExtent l="19050" t="0" r="0" b="0"/>
            <wp:wrapSquare wrapText="bothSides"/>
            <wp:docPr id="33" name="Рисунок 33" descr="мани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манифа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Главное на наш взгляд и не только в этой форме, а и во всех других - это уровень мастерства выполненной работы, так как несоблюдение правил правильного построения ногтя или элементарное отсутствие вкуса может привести к катастрофе: чрезмерное увлечение длиной и </w:t>
      </w:r>
      <w:proofErr w:type="gram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шириной</w:t>
      </w:r>
      <w:proofErr w:type="gram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а также «перегруз» цветовыми решениями приведет к созданию не шедевра ногтевой эстетики, а вульгарной поделки.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Дорогие мастера, соблюдайте чувство прекрасного, будьте постоянно на гребне «информационной волны», а специалисты Мир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Лэди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всегда готовы прийти к Вам на помощь и оказать консультации по всем интересующим вопросам!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bookmarkStart w:id="6" w:name="7"/>
      <w:bookmarkEnd w:id="6"/>
      <w:r w:rsidRPr="00925C9A">
        <w:rPr>
          <w:rFonts w:ascii="Tahoma" w:eastAsia="Times New Roman" w:hAnsi="Tahoma" w:cs="Tahoma"/>
          <w:b/>
          <w:bCs/>
          <w:color w:val="FF0000"/>
          <w:sz w:val="25"/>
          <w:szCs w:val="25"/>
          <w:lang w:eastAsia="ru-RU"/>
        </w:rPr>
        <w:t>Форма ногтей Монро (</w:t>
      </w:r>
      <w:proofErr w:type="spellStart"/>
      <w:r w:rsidRPr="00925C9A">
        <w:rPr>
          <w:rFonts w:ascii="Tahoma" w:eastAsia="Times New Roman" w:hAnsi="Tahoma" w:cs="Tahoma"/>
          <w:b/>
          <w:bCs/>
          <w:color w:val="FF0000"/>
          <w:sz w:val="25"/>
          <w:szCs w:val="25"/>
          <w:lang w:eastAsia="ru-RU"/>
        </w:rPr>
        <w:t>Monro</w:t>
      </w:r>
      <w:proofErr w:type="spellEnd"/>
      <w:r w:rsidRPr="00925C9A">
        <w:rPr>
          <w:rFonts w:ascii="Tahoma" w:eastAsia="Times New Roman" w:hAnsi="Tahoma" w:cs="Tahoma"/>
          <w:b/>
          <w:bCs/>
          <w:color w:val="FF0000"/>
          <w:sz w:val="25"/>
          <w:szCs w:val="25"/>
          <w:lang w:eastAsia="ru-RU"/>
        </w:rPr>
        <w:t>)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4762500"/>
            <wp:effectExtent l="19050" t="0" r="0" b="0"/>
            <wp:wrapSquare wrapText="bothSides"/>
            <wp:docPr id="34" name="Рисунок 34" descr="http://www.mirlady.com/_data/AXIS/mo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mirlady.com/_data/AXIS/monr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«Монро»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(автор </w:t>
      </w:r>
      <w:proofErr w:type="spell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А.Амелина</w:t>
      </w:r>
      <w:proofErr w:type="spell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) – абсолютно инновационная форма, которая совсем недавно была представлена почитателем ногтевой эстетики, но уже успела покорить многих модниц, желающих совместить в своем имидже красоту и практичность – благодаря новому подходу к требованиям современных клиентов, автору этой формы далось удовлетворить все требования относительно высокого эстетичного внешнего вида и высокой прочност</w:t>
      </w:r>
      <w:proofErr w:type="gram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и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proofErr w:type="gram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монро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».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В основе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монро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»,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так же как в принципе, и в основе форм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пайп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»,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и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бриджит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»,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лежит стандартная форма квадрат, которой для выполнения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монро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мастеру ногтевой эстетики необходимо овладеть в совершенстве.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190625" cy="1457325"/>
            <wp:effectExtent l="19050" t="0" r="9525" b="0"/>
            <wp:wrapSquare wrapText="bothSides"/>
            <wp:docPr id="35" name="Рисунок 35" descr="форма ногтей мон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форма ногтей монро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«Монро»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выполняется на одноразовых бумажных шаблонах, гелем либо акрилом, отличительная особенность формы состоит в форме свободного края, запиленного в виде прямой линии под 90 ° к телу ногтя.</w:t>
      </w:r>
    </w:p>
    <w:p w:rsidR="00925C9A" w:rsidRPr="00925C9A" w:rsidRDefault="00925C9A" w:rsidP="00925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proofErr w:type="gramStart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Выполнение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монро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потребует от мастера ногтевой эстетики высокого профессионализма и совершенного владения современными материалами и оборудованием; мы же со своей стороны всегда рады предоставить вам самый широкий спектр новинок нейл – индустрии, представленных в нашем интернет – магазине.</w:t>
      </w:r>
      <w:proofErr w:type="gramEnd"/>
      <w:r w:rsidRPr="00925C9A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«Монро</w:t>
      </w:r>
      <w:proofErr w:type="gram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о</w:t>
      </w:r>
      <w:proofErr w:type="gramEnd"/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динаково хорошо смотрится с плоскостной и объемной лепкой а также с аквариумным дизайном, причиной же высокой прочности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монро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заключается в инновационной архитектуре и запатентованной геометрии построения ногтя: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монро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напоминает удлиненный</w:t>
      </w:r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пайп</w:t>
      </w:r>
      <w:proofErr w:type="spellEnd"/>
      <w:r w:rsidRPr="00925C9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»,</w:t>
      </w:r>
      <w:r w:rsidRPr="00925C9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постепенно сужающийся к свободному краю и оканчивающийся прямой линией. </w:t>
      </w:r>
    </w:p>
    <w:p w:rsidR="00925C9A" w:rsidRPr="00925C9A" w:rsidRDefault="00925C9A" w:rsidP="00925C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--------------------------------------------------------------------------------------------</w:t>
      </w:r>
    </w:p>
    <w:p w:rsidR="002D7D99" w:rsidRPr="002D7D99" w:rsidRDefault="00925C9A" w:rsidP="00925C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925C9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sectPr w:rsidR="002D7D99" w:rsidRPr="002D7D99" w:rsidSect="001A1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7570"/>
    <w:multiLevelType w:val="multilevel"/>
    <w:tmpl w:val="1AE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036D8"/>
    <w:multiLevelType w:val="multilevel"/>
    <w:tmpl w:val="AB0C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D7D99"/>
    <w:rsid w:val="001A1642"/>
    <w:rsid w:val="002D7D99"/>
    <w:rsid w:val="0092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42"/>
  </w:style>
  <w:style w:type="paragraph" w:styleId="1">
    <w:name w:val="heading 1"/>
    <w:basedOn w:val="a"/>
    <w:link w:val="10"/>
    <w:uiPriority w:val="9"/>
    <w:qFormat/>
    <w:rsid w:val="002D7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D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D7D99"/>
  </w:style>
  <w:style w:type="paragraph" w:styleId="a3">
    <w:name w:val="Normal (Web)"/>
    <w:basedOn w:val="a"/>
    <w:uiPriority w:val="99"/>
    <w:semiHidden/>
    <w:unhideWhenUsed/>
    <w:rsid w:val="002D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7D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8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5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lady.com/news/2011/10/18/123.html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://www.mirlady.com/news/2011/10/18/123.html" TargetMode="External"/><Relationship Id="rId12" Type="http://schemas.openxmlformats.org/officeDocument/2006/relationships/hyperlink" Target="http://www.mirlady.com/news/2011/10/18/123.html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hyperlink" Target="http://www.mirlady.com/news/2011/10/18/123.html" TargetMode="External"/><Relationship Id="rId11" Type="http://schemas.openxmlformats.org/officeDocument/2006/relationships/hyperlink" Target="http://www.mirlady.com/news/2011/10/18/123.html" TargetMode="External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hyperlink" Target="http://www.mirlady.com/news/2011/10/18/123.html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http://www.mirlady.com/news/2011/10/18/123.html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1924</Words>
  <Characters>10973</Characters>
  <Application>Microsoft Office Word</Application>
  <DocSecurity>0</DocSecurity>
  <Lines>91</Lines>
  <Paragraphs>25</Paragraphs>
  <ScaleCrop>false</ScaleCrop>
  <Company>Microsoft</Company>
  <LinksUpToDate>false</LinksUpToDate>
  <CharactersWithSpaces>12872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2012-02-18T16:45:00Z</dcterms:created>
  <dcterms:modified xsi:type="dcterms:W3CDTF">2012-02-18T16:45:00Z</dcterms:modified>
</cp:coreProperties>
</file>