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37" w:rsidRDefault="000C7E37" w:rsidP="00546792">
      <w:pPr>
        <w:rPr>
          <w:rFonts w:ascii="Times New Roman" w:hAnsi="Times New Roman"/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63pt;margin-top:-4.45pt;width:315pt;height:244.35pt;z-index:251658240;visibility:visible">
            <v:imagedata r:id="rId4" o:title=""/>
          </v:shape>
        </w:pict>
      </w:r>
    </w:p>
    <w:p w:rsidR="000C7E37" w:rsidRDefault="000C7E37" w:rsidP="005B2D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</w:p>
    <w:p w:rsidR="000C7E37" w:rsidRPr="000708D1" w:rsidRDefault="000C7E37" w:rsidP="000708D1">
      <w:pPr>
        <w:rPr>
          <w:rFonts w:ascii="Arial" w:hAnsi="Arial" w:cs="Arial"/>
          <w:sz w:val="24"/>
          <w:szCs w:val="24"/>
        </w:rPr>
      </w:pPr>
    </w:p>
    <w:p w:rsidR="000C7E37" w:rsidRPr="000708D1" w:rsidRDefault="000C7E37" w:rsidP="000708D1">
      <w:pPr>
        <w:rPr>
          <w:rFonts w:ascii="Arial" w:hAnsi="Arial" w:cs="Arial"/>
          <w:sz w:val="24"/>
          <w:szCs w:val="24"/>
        </w:rPr>
      </w:pPr>
    </w:p>
    <w:p w:rsidR="000C7E37" w:rsidRPr="000708D1" w:rsidRDefault="000C7E37" w:rsidP="000708D1">
      <w:pPr>
        <w:rPr>
          <w:rFonts w:ascii="Arial" w:hAnsi="Arial" w:cs="Arial"/>
          <w:sz w:val="24"/>
          <w:szCs w:val="24"/>
        </w:rPr>
      </w:pPr>
    </w:p>
    <w:p w:rsidR="000C7E37" w:rsidRPr="000708D1" w:rsidRDefault="000C7E37" w:rsidP="000708D1">
      <w:pPr>
        <w:rPr>
          <w:rFonts w:ascii="Arial" w:hAnsi="Arial" w:cs="Arial"/>
          <w:sz w:val="24"/>
          <w:szCs w:val="24"/>
        </w:rPr>
      </w:pPr>
    </w:p>
    <w:p w:rsidR="000C7E37" w:rsidRDefault="000C7E37" w:rsidP="000708D1">
      <w:pPr>
        <w:rPr>
          <w:rFonts w:ascii="Arial" w:hAnsi="Arial" w:cs="Arial"/>
          <w:sz w:val="24"/>
          <w:szCs w:val="24"/>
        </w:rPr>
      </w:pPr>
    </w:p>
    <w:p w:rsidR="000C7E37" w:rsidRDefault="000C7E37" w:rsidP="000708D1">
      <w:pPr>
        <w:tabs>
          <w:tab w:val="left" w:pos="30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C7E37" w:rsidRDefault="000C7E37" w:rsidP="000708D1">
      <w:pPr>
        <w:tabs>
          <w:tab w:val="left" w:pos="3018"/>
        </w:tabs>
        <w:rPr>
          <w:rFonts w:ascii="Arial" w:hAnsi="Arial" w:cs="Arial"/>
          <w:sz w:val="24"/>
          <w:szCs w:val="24"/>
        </w:rPr>
      </w:pPr>
    </w:p>
    <w:p w:rsidR="000C7E37" w:rsidRDefault="000C7E37" w:rsidP="00FF34D3">
      <w:pPr>
        <w:tabs>
          <w:tab w:val="left" w:pos="3018"/>
        </w:tabs>
        <w:rPr>
          <w:rFonts w:ascii="Arial" w:hAnsi="Arial" w:cs="Arial"/>
          <w:sz w:val="36"/>
          <w:szCs w:val="36"/>
        </w:rPr>
      </w:pPr>
    </w:p>
    <w:p w:rsidR="000C7E37" w:rsidRDefault="000C7E37" w:rsidP="00FF34D3">
      <w:pPr>
        <w:tabs>
          <w:tab w:val="left" w:pos="3018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Турция Кушадасы</w:t>
      </w:r>
    </w:p>
    <w:p w:rsidR="000C7E37" w:rsidRDefault="000C7E37" w:rsidP="00FF34D3">
      <w:pPr>
        <w:tabs>
          <w:tab w:val="left" w:pos="3018"/>
        </w:tabs>
      </w:pPr>
      <w:r>
        <w:t xml:space="preserve">Турцию на побережье Эгейского моря. </w:t>
      </w:r>
      <w:r>
        <w:br/>
        <w:t>Курорт Кушадасы, несомненно, запомнится вашим туристам! Это не только высокий, европейский уровень сервиса и многообразие античных достопримечательностей, но и потрясающие цены</w:t>
      </w:r>
    </w:p>
    <w:p w:rsidR="000C7E37" w:rsidRDefault="000C7E37" w:rsidP="00FF34D3">
      <w:pPr>
        <w:tabs>
          <w:tab w:val="left" w:pos="3018"/>
        </w:tabs>
      </w:pPr>
      <w:r>
        <w:rPr>
          <w:b/>
          <w:bCs/>
        </w:rPr>
        <w:t>Ближайшие вылеты:</w:t>
      </w:r>
      <w:r>
        <w:t xml:space="preserve"> 27.05, 31.05, 03.06 </w:t>
      </w:r>
      <w:r>
        <w:br/>
      </w:r>
      <w:r>
        <w:rPr>
          <w:b/>
          <w:bCs/>
        </w:rPr>
        <w:t>Цены даны за человека.</w:t>
      </w:r>
      <w:r>
        <w:t xml:space="preserve"> </w:t>
      </w:r>
      <w:r>
        <w:br/>
      </w:r>
      <w:r>
        <w:br/>
      </w:r>
      <w:r>
        <w:rPr>
          <w:b/>
          <w:bCs/>
        </w:rPr>
        <w:t>Tusan Hotel</w:t>
      </w:r>
      <w:r>
        <w:t xml:space="preserve"> </w:t>
      </w:r>
      <w:r>
        <w:br/>
        <w:t xml:space="preserve">7 ночей – от 17 250 руб. </w:t>
      </w:r>
      <w:r>
        <w:br/>
        <w:t xml:space="preserve">14 ночей – от 27 450 руб. </w:t>
      </w:r>
      <w:r>
        <w:br/>
      </w:r>
      <w:r>
        <w:rPr>
          <w:b/>
          <w:bCs/>
        </w:rPr>
        <w:t>Imbat Hotel</w:t>
      </w:r>
      <w:r>
        <w:t xml:space="preserve"> </w:t>
      </w:r>
      <w:r>
        <w:br/>
        <w:t xml:space="preserve">7 ночей – от 20 350 руб. </w:t>
      </w:r>
      <w:r>
        <w:br/>
        <w:t xml:space="preserve">14 ночей – от 34 650 руб. </w:t>
      </w:r>
      <w:r>
        <w:br/>
      </w:r>
      <w:r>
        <w:rPr>
          <w:b/>
          <w:bCs/>
        </w:rPr>
        <w:t>Onyria Claros</w:t>
      </w:r>
      <w:r>
        <w:t xml:space="preserve"> </w:t>
      </w:r>
      <w:r>
        <w:br/>
        <w:t xml:space="preserve">7 ночей – от 21 400 руб. </w:t>
      </w:r>
      <w:r>
        <w:br/>
        <w:t xml:space="preserve">14 ночей – от 39 600 руб. </w:t>
      </w:r>
      <w:r>
        <w:br/>
      </w:r>
      <w:r>
        <w:rPr>
          <w:b/>
          <w:bCs/>
        </w:rPr>
        <w:t>Egeria Holiday Club</w:t>
      </w:r>
      <w:r>
        <w:t xml:space="preserve"> </w:t>
      </w:r>
      <w:r>
        <w:br/>
        <w:t xml:space="preserve">7 ночей – от 16 700 руб. </w:t>
      </w:r>
      <w:r>
        <w:br/>
        <w:t>14 ночей – от 27 750 руб</w:t>
      </w:r>
    </w:p>
    <w:p w:rsidR="000C7E37" w:rsidRPr="00FF34D3" w:rsidRDefault="000C7E37" w:rsidP="00FF34D3">
      <w:pPr>
        <w:tabs>
          <w:tab w:val="left" w:pos="3018"/>
        </w:tabs>
        <w:rPr>
          <w:rFonts w:ascii="Arial" w:hAnsi="Arial" w:cs="Arial"/>
          <w:b/>
          <w:sz w:val="36"/>
          <w:szCs w:val="36"/>
        </w:rPr>
      </w:pPr>
      <w:r>
        <w:t>Отдельно оплачивается топливный сбор – 40$ на человека</w:t>
      </w:r>
    </w:p>
    <w:sectPr w:rsidR="000C7E37" w:rsidRPr="00FF34D3" w:rsidSect="0054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6A5"/>
    <w:rsid w:val="000708D1"/>
    <w:rsid w:val="000B50B0"/>
    <w:rsid w:val="000C7E37"/>
    <w:rsid w:val="00112C0E"/>
    <w:rsid w:val="00181A18"/>
    <w:rsid w:val="00235CC2"/>
    <w:rsid w:val="00272583"/>
    <w:rsid w:val="00282CDD"/>
    <w:rsid w:val="002B0A05"/>
    <w:rsid w:val="002B4829"/>
    <w:rsid w:val="003F0A06"/>
    <w:rsid w:val="004B4968"/>
    <w:rsid w:val="0053608A"/>
    <w:rsid w:val="00546792"/>
    <w:rsid w:val="00585268"/>
    <w:rsid w:val="005B2D0C"/>
    <w:rsid w:val="005D0F52"/>
    <w:rsid w:val="006107F2"/>
    <w:rsid w:val="006416A5"/>
    <w:rsid w:val="00670FAC"/>
    <w:rsid w:val="006A7049"/>
    <w:rsid w:val="0071735C"/>
    <w:rsid w:val="00751534"/>
    <w:rsid w:val="0075636E"/>
    <w:rsid w:val="00791D10"/>
    <w:rsid w:val="007A6390"/>
    <w:rsid w:val="007E05FA"/>
    <w:rsid w:val="007E633F"/>
    <w:rsid w:val="007F3A3B"/>
    <w:rsid w:val="00850C61"/>
    <w:rsid w:val="008529FF"/>
    <w:rsid w:val="00972EC5"/>
    <w:rsid w:val="00973F8C"/>
    <w:rsid w:val="00A2186B"/>
    <w:rsid w:val="00AD01B7"/>
    <w:rsid w:val="00AF5C0C"/>
    <w:rsid w:val="00B002D5"/>
    <w:rsid w:val="00B069B6"/>
    <w:rsid w:val="00B2352D"/>
    <w:rsid w:val="00B40F91"/>
    <w:rsid w:val="00B83351"/>
    <w:rsid w:val="00BB3969"/>
    <w:rsid w:val="00BD38E3"/>
    <w:rsid w:val="00BE4307"/>
    <w:rsid w:val="00BF3DE6"/>
    <w:rsid w:val="00C80C2D"/>
    <w:rsid w:val="00CF0C98"/>
    <w:rsid w:val="00CF1CBC"/>
    <w:rsid w:val="00CF4B1E"/>
    <w:rsid w:val="00CF502B"/>
    <w:rsid w:val="00D02216"/>
    <w:rsid w:val="00D97614"/>
    <w:rsid w:val="00DB5062"/>
    <w:rsid w:val="00E31CB7"/>
    <w:rsid w:val="00E71614"/>
    <w:rsid w:val="00E867F3"/>
    <w:rsid w:val="00E955FF"/>
    <w:rsid w:val="00EC4440"/>
    <w:rsid w:val="00EF2AEE"/>
    <w:rsid w:val="00F13BB8"/>
    <w:rsid w:val="00F74BEF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2D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F5C0C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F5C0C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F5C0C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F5C0C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2C0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2C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2C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12C0E"/>
    <w:rPr>
      <w:rFonts w:ascii="Calibri" w:hAnsi="Calibri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2D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AF5C0C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2C0E"/>
    <w:rPr>
      <w:rFonts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AF5C0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12C0E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5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95</Words>
  <Characters>545</Characters>
  <Application>Microsoft Office Outlook</Application>
  <DocSecurity>0</DocSecurity>
  <Lines>0</Lines>
  <Paragraphs>0</Paragraphs>
  <ScaleCrop>false</ScaleCrop>
  <Company>ООО "Центр СБК"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Колеватов С.И.</dc:creator>
  <cp:keywords/>
  <dc:description/>
  <cp:lastModifiedBy>Admin</cp:lastModifiedBy>
  <cp:revision>2</cp:revision>
  <cp:lastPrinted>2010-05-15T10:37:00Z</cp:lastPrinted>
  <dcterms:created xsi:type="dcterms:W3CDTF">2011-05-24T09:46:00Z</dcterms:created>
  <dcterms:modified xsi:type="dcterms:W3CDTF">2011-05-24T09:46:00Z</dcterms:modified>
</cp:coreProperties>
</file>