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5"/>
      </w:tblGrid>
      <w:tr w:rsidR="00783B1D" w:rsidRPr="00783B1D" w:rsidTr="00783B1D">
        <w:trPr>
          <w:tblCellSpacing w:w="15" w:type="dxa"/>
        </w:trPr>
        <w:tc>
          <w:tcPr>
            <w:tcW w:w="2415" w:type="dxa"/>
            <w:vAlign w:val="center"/>
            <w:hideMark/>
          </w:tcPr>
          <w:p w:rsidR="00783B1D" w:rsidRPr="00783B1D" w:rsidRDefault="00783B1D" w:rsidP="00783B1D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783B1D" w:rsidRPr="00783B1D" w:rsidRDefault="00783B1D" w:rsidP="00783B1D">
      <w:pPr>
        <w:numPr>
          <w:ilvl w:val="0"/>
          <w:numId w:val="1"/>
        </w:numPr>
        <w:spacing w:before="100" w:beforeAutospacing="1" w:after="100" w:afterAutospacing="1" w:line="240" w:lineRule="atLeast"/>
        <w:ind w:left="0" w:firstLine="22144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4</w:t>
      </w:r>
      <w:r w:rsidRPr="00783B1D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 xml:space="preserve">Гелевые ногти. Типы гелей для ногтей. Снятие </w:t>
      </w:r>
      <w:proofErr w:type="spellStart"/>
      <w:r w:rsidRPr="00783B1D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гелевых</w:t>
      </w:r>
      <w:proofErr w:type="spellEnd"/>
      <w:r w:rsidRPr="00783B1D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 xml:space="preserve"> ногтей</w:t>
      </w:r>
    </w:p>
    <w:p w:rsidR="00783B1D" w:rsidRPr="00783B1D" w:rsidRDefault="00783B1D" w:rsidP="00783B1D">
      <w:pP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62678F"/>
          <w:sz w:val="18"/>
          <w:szCs w:val="18"/>
          <w:lang w:eastAsia="ru-RU"/>
        </w:rPr>
        <w:drawing>
          <wp:inline distT="0" distB="0" distL="0" distR="0">
            <wp:extent cx="952500" cy="952500"/>
            <wp:effectExtent l="19050" t="0" r="0" b="0"/>
            <wp:docPr id="4" name="Рисунок 4" descr="http://www.nogtiki.com/imgs-news/internal/2010-07/1278512244-34-ge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ogtiki.com/imgs-news/internal/2010-07/1278512244-34-ge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B1D" w:rsidRPr="00783B1D" w:rsidRDefault="00783B1D" w:rsidP="00783B1D">
      <w:pPr>
        <w:spacing w:after="75" w:line="260" w:lineRule="atLeast"/>
        <w:rPr>
          <w:rFonts w:ascii="Arial" w:eastAsia="Times New Roman" w:hAnsi="Arial" w:cs="Arial"/>
          <w:color w:val="333366"/>
          <w:sz w:val="18"/>
          <w:szCs w:val="18"/>
          <w:lang w:eastAsia="ru-RU"/>
        </w:rPr>
      </w:pPr>
      <w:proofErr w:type="spellStart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Гелевые</w:t>
      </w:r>
      <w:proofErr w:type="spellEnd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 ногти — это прочное и долговечное </w:t>
      </w:r>
      <w:proofErr w:type="spellStart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гелевое</w:t>
      </w:r>
      <w:proofErr w:type="spellEnd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 покрытие, которое наносится на ногтевую пластинку с помощью кисточки. Гель (</w:t>
      </w:r>
      <w:proofErr w:type="spellStart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Gel</w:t>
      </w:r>
      <w:proofErr w:type="spellEnd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) (от лат. </w:t>
      </w:r>
      <w:proofErr w:type="spellStart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gelo</w:t>
      </w:r>
      <w:proofErr w:type="spellEnd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 — «застываю») (</w:t>
      </w:r>
      <w:proofErr w:type="spellStart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син</w:t>
      </w:r>
      <w:proofErr w:type="spellEnd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.: желе) — дисперсная система </w:t>
      </w:r>
      <w:proofErr w:type="gramStart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с</w:t>
      </w:r>
      <w:proofErr w:type="gramEnd"/>
      <w:r w:rsidRPr="00783B1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 жидко...</w:t>
      </w:r>
    </w:p>
    <w:p w:rsidR="00783B1D" w:rsidRPr="00783B1D" w:rsidRDefault="00783B1D" w:rsidP="00783B1D">
      <w:pPr>
        <w:spacing w:after="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proofErr w:type="spellStart"/>
      <w:r w:rsidRPr="00783B1D">
        <w:rPr>
          <w:rFonts w:ascii="Arial" w:eastAsia="Times New Roman" w:hAnsi="Arial" w:cs="Arial"/>
          <w:b/>
          <w:bCs/>
          <w:color w:val="9400D3"/>
          <w:sz w:val="18"/>
          <w:szCs w:val="18"/>
          <w:lang w:eastAsia="ru-RU"/>
        </w:rPr>
        <w:t>Гелевые</w:t>
      </w:r>
      <w:proofErr w:type="spellEnd"/>
      <w:r w:rsidRPr="00783B1D">
        <w:rPr>
          <w:rFonts w:ascii="Arial" w:eastAsia="Times New Roman" w:hAnsi="Arial" w:cs="Arial"/>
          <w:b/>
          <w:bCs/>
          <w:color w:val="9400D3"/>
          <w:sz w:val="18"/>
          <w:szCs w:val="18"/>
          <w:lang w:eastAsia="ru-RU"/>
        </w:rPr>
        <w:t xml:space="preserve"> ногти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— это прочное и долговечное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гелевое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покрытие, которое наносится на ногтевую пластинку с помощью кисточки.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>Гель (</w:t>
      </w:r>
      <w:proofErr w:type="spellStart"/>
      <w:r w:rsidRPr="00783B1D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>Gel</w:t>
      </w:r>
      <w:proofErr w:type="spellEnd"/>
      <w:r w:rsidRPr="00783B1D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>)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(от лат.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gelo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— «застываю») (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син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.: желе) — дисперсная система с жидкой дисперсионной средой, в которой частицы дисперсионной фазы образуют пространственную структурную сетку.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b/>
          <w:bCs/>
          <w:color w:val="FF1493"/>
          <w:sz w:val="24"/>
          <w:szCs w:val="24"/>
          <w:lang w:eastAsia="ru-RU"/>
        </w:rPr>
        <w:t>Особенности гелей:</w:t>
      </w:r>
    </w:p>
    <w:p w:rsidR="00783B1D" w:rsidRPr="00783B1D" w:rsidRDefault="00783B1D" w:rsidP="00783B1D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 Гели не имеют запаха и требуют меньшего опиливания.</w:t>
      </w:r>
    </w:p>
    <w:p w:rsidR="00783B1D" w:rsidRPr="00783B1D" w:rsidRDefault="00783B1D" w:rsidP="00783B1D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 Нанесение геля требует меньше времени.</w:t>
      </w:r>
    </w:p>
    <w:p w:rsidR="00783B1D" w:rsidRPr="00783B1D" w:rsidRDefault="00783B1D" w:rsidP="00783B1D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 Гели обладают хорошей адгезией и практически не отслаиваются.</w:t>
      </w:r>
    </w:p>
    <w:p w:rsidR="00783B1D" w:rsidRPr="00783B1D" w:rsidRDefault="00783B1D" w:rsidP="00783B1D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- Они многофункциональны: их можно использовать для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френч-маникюра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типсов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а некоторые даже для лепки.</w:t>
      </w:r>
    </w:p>
    <w:p w:rsidR="00783B1D" w:rsidRPr="00783B1D" w:rsidRDefault="00783B1D" w:rsidP="00783B1D">
      <w:pPr>
        <w:numPr>
          <w:ilvl w:val="0"/>
          <w:numId w:val="2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- По консистенции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ногти очень схожи с </w:t>
      </w:r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акриловыми</w:t>
      </w:r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однако для их застывания требуется специальный катализатор.</w:t>
      </w:r>
    </w:p>
    <w:p w:rsidR="00783B1D" w:rsidRPr="00783B1D" w:rsidRDefault="00783B1D" w:rsidP="00783B1D">
      <w:pPr>
        <w:spacing w:after="24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783B1D">
        <w:rPr>
          <w:rFonts w:ascii="Arial" w:eastAsia="Times New Roman" w:hAnsi="Arial" w:cs="Arial"/>
          <w:b/>
          <w:bCs/>
          <w:color w:val="FF1493"/>
          <w:sz w:val="24"/>
          <w:szCs w:val="24"/>
          <w:lang w:eastAsia="ru-RU"/>
        </w:rPr>
        <w:t>Гели бывают двух типов: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1.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Светоотверждаемые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гели, или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УФ-гели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2.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Несветочувствительные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гели.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b/>
          <w:bCs/>
          <w:color w:val="1E90FF"/>
          <w:sz w:val="24"/>
          <w:szCs w:val="24"/>
          <w:lang w:eastAsia="ru-RU"/>
        </w:rPr>
        <w:t>Светочувствительные гели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(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светоотверждаемые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гели, или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УФ-гели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)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отверждают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под воздействием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УФ-излучения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т.е. это гели, для отверждения которых требуется воздействие специального источника света, либо ультрафиолетового, либо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галогенового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В процессе реакций возникает эфир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уретанакрилат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Гели легко накладываются, легко обрабатываются пилкой, не имеют запаха и за ними легко ухаживать.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УФ-гели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плотно сцепляются с естественной ногтевой пластинкой как при работе с натуральными ногтями, так и при нанесении их на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типсы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или наращивании ногтей с помощью форм. После небольшой подготовки на ногтевую пластинку наносят несколько слоев геля. Для отвердевания каждого слоя требуется непродолжительное выдерживание под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УФ-лампой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Ноготь и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УФ-гель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буквально срастаются в одно целое.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При этом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b/>
          <w:bCs/>
          <w:color w:val="FF4500"/>
          <w:sz w:val="18"/>
          <w:szCs w:val="18"/>
          <w:lang w:eastAsia="ru-RU"/>
        </w:rPr>
        <w:t xml:space="preserve">в </w:t>
      </w:r>
      <w:proofErr w:type="spellStart"/>
      <w:proofErr w:type="gramStart"/>
      <w:r w:rsidRPr="00783B1D">
        <w:rPr>
          <w:rFonts w:ascii="Arial" w:eastAsia="Times New Roman" w:hAnsi="Arial" w:cs="Arial"/>
          <w:b/>
          <w:bCs/>
          <w:color w:val="FF4500"/>
          <w:sz w:val="18"/>
          <w:szCs w:val="18"/>
          <w:lang w:eastAsia="ru-RU"/>
        </w:rPr>
        <w:t>УФ-гелях</w:t>
      </w:r>
      <w:proofErr w:type="spellEnd"/>
      <w:proofErr w:type="gramEnd"/>
      <w:r w:rsidRPr="00783B1D">
        <w:rPr>
          <w:rFonts w:ascii="Arial" w:eastAsia="Times New Roman" w:hAnsi="Arial" w:cs="Arial"/>
          <w:b/>
          <w:bCs/>
          <w:color w:val="FF4500"/>
          <w:sz w:val="18"/>
          <w:szCs w:val="18"/>
          <w:lang w:eastAsia="ru-RU"/>
        </w:rPr>
        <w:t xml:space="preserve"> содержится вещество-инициатор, который активизируется под ультрафиолетовым светом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запускает процесс сшивок внутри молекул геля и приводит к затвердеванию материала. Поскольку реакция между инициатором и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УФ-лучами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не вызывает никаких испарений, процесс происходит абсолютно без запаха.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83B1D" w:rsidRPr="00783B1D" w:rsidTr="00783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B1D" w:rsidRPr="00783B1D" w:rsidRDefault="00783B1D" w:rsidP="00783B1D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783B1D" w:rsidRPr="00783B1D" w:rsidRDefault="00783B1D" w:rsidP="00783B1D">
      <w:pPr>
        <w:spacing w:after="24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Однако существует огромное разнообразие инициаторов, а каждый из них работает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b/>
          <w:bCs/>
          <w:color w:val="FF4500"/>
          <w:sz w:val="18"/>
          <w:szCs w:val="18"/>
          <w:lang w:eastAsia="ru-RU"/>
        </w:rPr>
        <w:t>лишь при определенной мощности источника ультрафиолет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а и длины волны испускаемого излучения. В принципе 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lastRenderedPageBreak/>
        <w:t xml:space="preserve">гели, разрабатываемые каждым производителем, предназначены для использования в комбинации с источником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УФ-света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от того же производителя. Кроме того, существует взаимосвязь: чем больше концентрация инициатора в геле, тем меньшей силы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УФ-освещение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требуется.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Использование ультрафиолета более низкой мощности, чем это необходимо для данного продукта, может сделать ногти «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резиноподобными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» и липкими. Излишнее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УФ-облучение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может привести к ломкости продукта или даже потемнению — это признак «подгорания».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При этом клиентам, которые страдают аллергией к солнечному свету, необходимо сделать пробу на одном пальце, чтобы определить, как будет кожа такого клиента реагировать на свет определенной длины волны.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Единственное</w:t>
      </w:r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чего надо избегать самому мастеру при работе со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светоотверждаемыми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гелями, — не смотреть часами на лампу. Для мастеров по маникюру возможность повредить себе глаза сведена практически к нулю, поскольку большинство современных производителей делают </w:t>
      </w:r>
      <w:proofErr w:type="spellStart"/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УФ-лампы</w:t>
      </w:r>
      <w:proofErr w:type="spellEnd"/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для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светоотверждения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прикрытыми светонепроницаемыми щитками, защищающими глаза мастера и клиента.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spellStart"/>
      <w:r w:rsidRPr="00783B1D">
        <w:rPr>
          <w:rFonts w:ascii="Arial" w:eastAsia="Times New Roman" w:hAnsi="Arial" w:cs="Arial"/>
          <w:b/>
          <w:bCs/>
          <w:color w:val="1E90FF"/>
          <w:sz w:val="24"/>
          <w:szCs w:val="24"/>
          <w:lang w:eastAsia="ru-RU"/>
        </w:rPr>
        <w:t>Несветочувствительные</w:t>
      </w:r>
      <w:proofErr w:type="spellEnd"/>
      <w:r w:rsidRPr="00783B1D">
        <w:rPr>
          <w:rFonts w:ascii="Arial" w:eastAsia="Times New Roman" w:hAnsi="Arial" w:cs="Arial"/>
          <w:b/>
          <w:bCs/>
          <w:color w:val="1E90FF"/>
          <w:sz w:val="24"/>
          <w:szCs w:val="24"/>
          <w:lang w:eastAsia="ru-RU"/>
        </w:rPr>
        <w:t xml:space="preserve"> гели 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отверждаются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иным способом. Это гели, которые затвердевают под воздействием нанесенного на их поверхность активирующего вещества или же при вымачивании их в воде.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Несветочувствительный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гель представляет собой более плотный вязкий мономер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цианакрилат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Данное вещество, похожее на клей, можно наносить кисточкой, как маникюрный лак, или с помощью самого тюбика распределять тонкий слой геля по всему ногтю, включая свободный край.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Чтобы заставить «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гелевый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» слой затвердеть, его поверхность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обрабатывают</w:t>
      </w:r>
      <w:r w:rsidRPr="00783B1D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маленькой</w:t>
      </w:r>
      <w:proofErr w:type="spellEnd"/>
      <w:r w:rsidRPr="00783B1D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 xml:space="preserve"> капелькой катализатора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Катализатор можно нанести кисточкой или распылить (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спрей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); некоторые гели затвердевают под воздействием воды. Гель становится твердым в результате химической реакции двух веществ. Эта комбинация препаратов не требует воздействия ультрафиолетовой лампы, поэтому такая система называется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несветочувствительной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Данные гели могут применяться самостоятельно или наноситься сверху на «обертку» из шелка или стекловолокна. При этом накладки из стекловолокна или шелка, удерживаемые с помощью клея, используются для укрепления натуральных ногтей на протяжении 25 лет. Последние достижения показывают, что применение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несветочувствительных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гелей в сочетании с прослойкой из стекловолокна или шелка приводит также к прекрасным результатам. Наложение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несветочувствительного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геля и слоя стекловолокна или шелка позволяет создавать крепкую изящную комбинацию. Накладка из стекловолокна или шелка помещается между первым и вторым слоями геля.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32CD32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Гели также бывают цветные, так что ногти из них не требуют лака, однако на цветные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ногти можно наносить лак. При снятии лака цвет самого геля не изменится.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spellStart"/>
      <w:r w:rsidRPr="00783B1D">
        <w:rPr>
          <w:rFonts w:ascii="Arial" w:eastAsia="Times New Roman" w:hAnsi="Arial" w:cs="Arial"/>
          <w:b/>
          <w:bCs/>
          <w:color w:val="FF1493"/>
          <w:sz w:val="24"/>
          <w:szCs w:val="24"/>
          <w:lang w:eastAsia="ru-RU"/>
        </w:rPr>
        <w:t>Гелевые</w:t>
      </w:r>
      <w:proofErr w:type="spellEnd"/>
      <w:r w:rsidRPr="00783B1D">
        <w:rPr>
          <w:rFonts w:ascii="Arial" w:eastAsia="Times New Roman" w:hAnsi="Arial" w:cs="Arial"/>
          <w:b/>
          <w:bCs/>
          <w:color w:val="FF1493"/>
          <w:sz w:val="24"/>
          <w:szCs w:val="24"/>
          <w:lang w:eastAsia="ru-RU"/>
        </w:rPr>
        <w:t xml:space="preserve"> системы бывают трех видов: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однофазными, двухфазными и трехфазными. Понятие «фаза» трактуют по-разному, </w:t>
      </w:r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но</w:t>
      </w:r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по сути фаза — это этап наращивания.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>Первая фаза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— это всегда обеспечение наилучшей адгезии (сцепки) искусственного материала с ногтем. Для этого могут использоваться как отдельные материалы (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праймеры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бондексы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), так и сам гель может уже включать в себя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адгезив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>Вторая фаза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— это конструирование ногтя на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или форме.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>Третья фаза</w:t>
      </w:r>
      <w:r w:rsidRPr="00783B1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— закрепление геля, придание ему глянцевой блестящей поверхности.</w:t>
      </w:r>
    </w:p>
    <w:p w:rsidR="00783B1D" w:rsidRPr="00783B1D" w:rsidRDefault="00783B1D" w:rsidP="00783B1D">
      <w:pPr>
        <w:numPr>
          <w:ilvl w:val="0"/>
          <w:numId w:val="3"/>
        </w:numPr>
        <w:shd w:val="clear" w:color="auto" w:fill="E0E0E0"/>
        <w:spacing w:before="100" w:beforeAutospacing="1" w:after="100" w:afterAutospacing="1" w:line="260" w:lineRule="atLeast"/>
        <w:ind w:left="75" w:right="75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783B1D" w:rsidRPr="00783B1D" w:rsidRDefault="00783B1D" w:rsidP="00783B1D">
      <w:pPr>
        <w:spacing w:after="75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По аналогии можно сравнить это с привычным маникюром: лак-база, цветной лак, лак-закрепитель. Однофазный гель — это что-то вроде шампуня «3 в 1», когда все фазы содержатся в одном геле. 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lastRenderedPageBreak/>
        <w:t>Однофазный гель часто применяется для клиентов с повышенной чувствительностью кожи и слабыми ногтями. Имеет три степени вязкости: среднюю, вязкую (F) и очень вязкую (FF). Двухфазный гель обычно содержит адгезию и конструирование «в одном флаконе», а финиш-бле</w:t>
      </w:r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ск в др</w:t>
      </w:r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угом. </w:t>
      </w:r>
      <w:proofErr w:type="gram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Трехфазный</w:t>
      </w:r>
      <w:proofErr w:type="gram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— три геля, выполняющие различные задачи. Разница использования заключается в технологии наращивания ногтей. При наращивании на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типсы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можно использовать одно- и двухфазные гели, где первый базовый слой обеспечивает наилучшую сцепку с ногтем, а второй, закрепляющий этап, придает глянцевый блеск. При наращивании на формы лучше использовать трехфазные системы, в которые входит конструирующий гель (более плотный, меньше растекающийся, чтобы из него можно было сформировать свободный край ногтя), или смоляные системы, которые как раз обладают этими свойствами: смола более густая, меньше течет.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Таким образом, сначала накладывается базовый гель, потом слой конструирующий, а после — закрепляющий, придающий блеск.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Достоинством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гелевых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ногтей является в первую очередь их структура, схожая со структурой натурального ногтя, — они очень красивы, с естественным блеском, прозрачны, их можно даже не покрывать цветным лаком.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Важным преимуществом использования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гелевой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технологии является также то, что она не вызывает разного рода раздражений кожи, прилегающей к ногтю. Гель замечательно выравнивает поверхность ногтей и одновременно оказывает оздоровительное воздействие, ведь используемое для затвердевания геля ультрафиолетовое излучение исключает возможность развития грибковых болезней.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К недостаткам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гелевых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ногтей относятся хрупкость.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ногти боятся значительного перепада температур (зимой — с улицы в теплое помещение, например), отчего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ногти трескаются, они не подлежат ремонту, т.е. если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гелевый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ноготь треснул, то его необходимо снять и делать новый.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Оба вида гелей требуют дополнительного ухода каждые две или три недели, в зависимости от того, насколько быстро отрастают ногти клиента. Так как искусственные ногти, созданные по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гелевой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технологии, толще, чем настоящие, поэтому по мере отрастания натуральных ногтей образуется очень заметная граница. Эту границу необходимо регулярно корректировать.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Другим недостатком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гелевых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ногтей является трудность избавления от них. Для того чтобы их снять, приходится спиливать наращенные ногти, что не очень приятно, поскольку длительно и утомительно, а также вредно для здоровья натуральных ногтей.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ногти также создаются двумя способами: их наращивают на формах и на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типсах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b/>
          <w:bCs/>
          <w:color w:val="FF1493"/>
          <w:sz w:val="24"/>
          <w:szCs w:val="24"/>
          <w:lang w:eastAsia="ru-RU"/>
        </w:rPr>
        <w:t xml:space="preserve">Снятие </w:t>
      </w:r>
      <w:proofErr w:type="spellStart"/>
      <w:r w:rsidRPr="00783B1D">
        <w:rPr>
          <w:rFonts w:ascii="Arial" w:eastAsia="Times New Roman" w:hAnsi="Arial" w:cs="Arial"/>
          <w:b/>
          <w:bCs/>
          <w:color w:val="FF1493"/>
          <w:sz w:val="24"/>
          <w:szCs w:val="24"/>
          <w:lang w:eastAsia="ru-RU"/>
        </w:rPr>
        <w:t>гелевых</w:t>
      </w:r>
      <w:proofErr w:type="spellEnd"/>
      <w:r w:rsidRPr="00783B1D">
        <w:rPr>
          <w:rFonts w:ascii="Arial" w:eastAsia="Times New Roman" w:hAnsi="Arial" w:cs="Arial"/>
          <w:b/>
          <w:bCs/>
          <w:color w:val="FF1493"/>
          <w:sz w:val="24"/>
          <w:szCs w:val="24"/>
          <w:lang w:eastAsia="ru-RU"/>
        </w:rPr>
        <w:t xml:space="preserve"> ногтей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Приемы снятия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гелевых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покрытий тоже различаются. Некоторые гели можно размачивать в ацетоне, но в основном они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ацетоноустойчивы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Итак, гели,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отверждаемые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под воздействием ультрафиолетового излучения, следует спиливать с ногтей слой за слоем. Такие покрытия нельзя вымачивать в ацетоне.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Несветочувствительные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гели,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отверждаемые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под воздействием активатора на основе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цианакрилата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напротив, могут отмачиваться в ацетоне. Для этого следует погрузить ногти» клиента в ванночку с ацетоном на 15-25 мин. При этом необходимо точно следовать инструкциям изготовителя гелей.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После отмачивания с помощью металлического </w:t>
      </w:r>
      <w:proofErr w:type="spellStart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пушера</w:t>
      </w:r>
      <w:proofErr w:type="spellEnd"/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или новой деревянной палочки скользящими движениями сдвиньте ставшую мягкой накладку от кутикулы к свободному краю. Повторяйте это до тех пор, пока не удалите весь гель. Бережно протрите ногтевую пластинку тонким полировальным бруском. Обработайте кутикулу и кожу маслом для кутикулы и лосьоном или продолжайте делать маникюр.</w:t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783B1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</w:p>
    <w:p w:rsidR="00EC3643" w:rsidRDefault="00EC3643"/>
    <w:sectPr w:rsidR="00EC3643" w:rsidSect="00EC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1B84"/>
    <w:multiLevelType w:val="multilevel"/>
    <w:tmpl w:val="8B5E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E5152"/>
    <w:multiLevelType w:val="multilevel"/>
    <w:tmpl w:val="F15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B4BCD"/>
    <w:multiLevelType w:val="multilevel"/>
    <w:tmpl w:val="7B3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B1D"/>
    <w:rsid w:val="006B4B54"/>
    <w:rsid w:val="00783B1D"/>
    <w:rsid w:val="007B1CBE"/>
    <w:rsid w:val="007D3D39"/>
    <w:rsid w:val="00E11EC4"/>
    <w:rsid w:val="00E4416C"/>
    <w:rsid w:val="00E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39"/>
  </w:style>
  <w:style w:type="paragraph" w:styleId="1">
    <w:name w:val="heading 1"/>
    <w:basedOn w:val="a"/>
    <w:next w:val="a"/>
    <w:link w:val="10"/>
    <w:uiPriority w:val="9"/>
    <w:qFormat/>
    <w:rsid w:val="00E11E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1E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E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11E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83B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B1D"/>
  </w:style>
  <w:style w:type="character" w:customStyle="1" w:styleId="light">
    <w:name w:val="light"/>
    <w:basedOn w:val="a0"/>
    <w:rsid w:val="00783B1D"/>
  </w:style>
  <w:style w:type="character" w:customStyle="1" w:styleId="begunadvcontact">
    <w:name w:val="begun_adv_contact"/>
    <w:basedOn w:val="a0"/>
    <w:rsid w:val="00783B1D"/>
  </w:style>
  <w:style w:type="character" w:customStyle="1" w:styleId="begunadvbullit">
    <w:name w:val="begun_adv_bullit"/>
    <w:basedOn w:val="a0"/>
    <w:rsid w:val="00783B1D"/>
  </w:style>
  <w:style w:type="character" w:customStyle="1" w:styleId="begunadvcity">
    <w:name w:val="begun_adv_city"/>
    <w:basedOn w:val="a0"/>
    <w:rsid w:val="00783B1D"/>
  </w:style>
  <w:style w:type="paragraph" w:styleId="a5">
    <w:name w:val="Balloon Text"/>
    <w:basedOn w:val="a"/>
    <w:link w:val="a6"/>
    <w:uiPriority w:val="99"/>
    <w:semiHidden/>
    <w:unhideWhenUsed/>
    <w:rsid w:val="0078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8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0818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870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675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27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84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3828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207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52700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25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5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8149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1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9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97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8619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60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999999"/>
                    <w:right w:val="none" w:sz="0" w:space="0" w:color="auto"/>
                  </w:divBdr>
                </w:div>
                <w:div w:id="181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4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nogtiki.com/ru/news/2010/07/07/1063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1387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1</cp:revision>
  <dcterms:created xsi:type="dcterms:W3CDTF">2011-02-15T18:19:00Z</dcterms:created>
  <dcterms:modified xsi:type="dcterms:W3CDTF">2011-02-15T18:21:00Z</dcterms:modified>
</cp:coreProperties>
</file>