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B4" w:rsidRPr="00014EB4" w:rsidRDefault="00014EB4" w:rsidP="00014EB4">
      <w:pPr>
        <w:spacing w:after="0" w:line="203" w:lineRule="atLeast"/>
        <w:textAlignment w:val="baseline"/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</w:pPr>
    </w:p>
    <w:p w:rsidR="00014EB4" w:rsidRPr="00014EB4" w:rsidRDefault="00014EB4" w:rsidP="00014EB4">
      <w:pPr>
        <w:spacing w:after="183" w:line="284" w:lineRule="atLeast"/>
        <w:textAlignment w:val="baseline"/>
        <w:outlineLvl w:val="0"/>
        <w:rPr>
          <w:rFonts w:ascii="Helvetica" w:eastAsia="Times New Roman" w:hAnsi="Helvetica" w:cs="Times New Roman"/>
          <w:color w:val="444444"/>
          <w:kern w:val="36"/>
          <w:lang w:eastAsia="ru-RU"/>
        </w:rPr>
      </w:pPr>
      <w:r w:rsidRPr="00014EB4">
        <w:rPr>
          <w:rFonts w:ascii="Helvetica" w:eastAsia="Times New Roman" w:hAnsi="Helvetica" w:cs="Times New Roman"/>
          <w:color w:val="444444"/>
          <w:kern w:val="36"/>
          <w:lang w:eastAsia="ru-RU"/>
        </w:rPr>
        <w:t xml:space="preserve">Лак-пленка для ногтей «Твердое золото» от </w:t>
      </w:r>
      <w:proofErr w:type="spellStart"/>
      <w:r w:rsidRPr="00014EB4">
        <w:rPr>
          <w:rFonts w:ascii="Helvetica" w:eastAsia="Times New Roman" w:hAnsi="Helvetica" w:cs="Times New Roman"/>
          <w:color w:val="444444"/>
          <w:kern w:val="36"/>
          <w:lang w:eastAsia="ru-RU"/>
        </w:rPr>
        <w:t>Nails</w:t>
      </w:r>
      <w:proofErr w:type="spellEnd"/>
      <w:r w:rsidRPr="00014EB4">
        <w:rPr>
          <w:rFonts w:ascii="Helvetica" w:eastAsia="Times New Roman" w:hAnsi="Helvetica" w:cs="Times New Roman"/>
          <w:color w:val="444444"/>
          <w:kern w:val="36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kern w:val="36"/>
          <w:lang w:eastAsia="ru-RU"/>
        </w:rPr>
        <w:t>Inc</w:t>
      </w:r>
      <w:proofErr w:type="spellEnd"/>
    </w:p>
    <w:p w:rsidR="00014EB4" w:rsidRPr="00014EB4" w:rsidRDefault="00014EB4" w:rsidP="00014EB4">
      <w:pPr>
        <w:spacing w:after="0" w:line="203" w:lineRule="atLeast"/>
        <w:textAlignment w:val="baseline"/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</w:pPr>
      <w:r>
        <w:rPr>
          <w:rFonts w:ascii="Helvetica" w:eastAsia="Times New Roman" w:hAnsi="Helvetica" w:cs="Times New Roman"/>
          <w:noProof/>
          <w:color w:val="444444"/>
          <w:sz w:val="12"/>
          <w:szCs w:val="12"/>
          <w:lang w:eastAsia="ru-RU"/>
        </w:rPr>
        <w:drawing>
          <wp:inline distT="0" distB="0" distL="0" distR="0">
            <wp:extent cx="4192270" cy="2588895"/>
            <wp:effectExtent l="19050" t="0" r="0" b="0"/>
            <wp:docPr id="1" name="Рисунок 1" descr="Лак-пленка для ногтей «Твердое золото» от Nails Inc обеспечивает блестящий эфф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к-пленка для ногтей «Твердое золото» от Nails Inc обеспечивает блестящий эффек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B4" w:rsidRPr="00014EB4" w:rsidRDefault="00014EB4" w:rsidP="00014EB4">
      <w:pPr>
        <w:spacing w:after="0" w:line="223" w:lineRule="atLeast"/>
        <w:textAlignment w:val="baseline"/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</w:pP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Изысканный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маникюр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, яркий и элегантный, требует определенных затрат времени. Будь то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hyperlink r:id="rId6" w:tgtFrame="_blank" w:history="1">
        <w:r w:rsidRPr="00014EB4">
          <w:rPr>
            <w:rFonts w:ascii="Helvetica" w:eastAsia="Times New Roman" w:hAnsi="Helvetica" w:cs="Times New Roman"/>
            <w:color w:val="D95F20"/>
            <w:sz w:val="12"/>
            <w:u w:val="single"/>
            <w:lang w:eastAsia="ru-RU"/>
          </w:rPr>
          <w:t>модный маникюр-газета</w:t>
        </w:r>
      </w:hyperlink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или использование трендовой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hyperlink r:id="rId7" w:tgtFrame="_blank" w:history="1">
        <w:r w:rsidRPr="00014EB4">
          <w:rPr>
            <w:rFonts w:ascii="Helvetica" w:eastAsia="Times New Roman" w:hAnsi="Helvetica" w:cs="Times New Roman"/>
            <w:color w:val="D95F20"/>
            <w:sz w:val="12"/>
            <w:u w:val="single"/>
            <w:lang w:eastAsia="ru-RU"/>
          </w:rPr>
          <w:t>системы магнитного лака</w:t>
        </w:r>
      </w:hyperlink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– в каждом из случаев необходимо ждать, когда поверхность высохнет и приобретет прочность. А если времени «в обрез», а выглядеть нужно «на все сто»?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>К счастью, производители сре</w:t>
      </w:r>
      <w:proofErr w:type="gram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дств дл</w:t>
      </w:r>
      <w:proofErr w:type="gram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я дизайна ногтей, в том числе и разработчики британского бренда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Nails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Inc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, позаботились и о таких случаях. Для экстренного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hyperlink r:id="rId8" w:tgtFrame="_blank" w:history="1">
        <w:r w:rsidRPr="00014EB4">
          <w:rPr>
            <w:rFonts w:ascii="Helvetica" w:eastAsia="Times New Roman" w:hAnsi="Helvetica" w:cs="Times New Roman"/>
            <w:b/>
            <w:bCs/>
            <w:color w:val="D95F20"/>
            <w:sz w:val="12"/>
            <w:u w:val="single"/>
            <w:lang w:eastAsia="ru-RU"/>
          </w:rPr>
          <w:t>маникюра</w:t>
        </w:r>
      </w:hyperlink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они предлагают использовать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лак-пленку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, </w:t>
      </w:r>
      <w:proofErr w:type="gram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которая</w:t>
      </w:r>
      <w:proofErr w:type="gram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наносится в считанные минуты и обеспечивает изысканный внешний вид ногтей на достаточно продолжительный срок. Одним из наиболее ярких вариантов в ассортименте подобных средств является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 xml:space="preserve">лак-пленка для ногтей «Твердое золото» от 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Nails</w:t>
      </w:r>
      <w:proofErr w:type="spellEnd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Inc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.</w:t>
      </w:r>
    </w:p>
    <w:p w:rsidR="00014EB4" w:rsidRPr="00014EB4" w:rsidRDefault="00014EB4" w:rsidP="00014EB4">
      <w:pPr>
        <w:spacing w:after="0" w:line="223" w:lineRule="atLeast"/>
        <w:textAlignment w:val="baseline"/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</w:pP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 xml:space="preserve">Лак-пленка 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Solid</w:t>
      </w:r>
      <w:proofErr w:type="spellEnd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Gold</w:t>
      </w:r>
      <w:proofErr w:type="spellEnd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Nail</w:t>
      </w:r>
      <w:proofErr w:type="spellEnd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Wraps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(«Твердое золото») создает потрясающий эффект – как будто к женским ноготкам прикоснулся царь Мидас, превратив их в золото. Однако изысканное мерцание доступно не только в этом варианте – среди продуктов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Nails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Inc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представлен также набор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Solid</w:t>
      </w:r>
      <w:proofErr w:type="spellEnd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chrome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(Твердый хром). Он обеспечивает белый металлический блеск с легким фиолетовым оттенком.</w:t>
      </w:r>
    </w:p>
    <w:p w:rsidR="00014EB4" w:rsidRPr="00014EB4" w:rsidRDefault="00014EB4" w:rsidP="00014EB4">
      <w:pPr>
        <w:spacing w:after="0" w:line="223" w:lineRule="atLeast"/>
        <w:textAlignment w:val="baseline"/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</w:pPr>
      <w:r>
        <w:rPr>
          <w:rFonts w:ascii="Helvetica" w:eastAsia="Times New Roman" w:hAnsi="Helvetica" w:cs="Times New Roman"/>
          <w:noProof/>
          <w:color w:val="D95F20"/>
          <w:sz w:val="12"/>
          <w:szCs w:val="12"/>
          <w:bdr w:val="none" w:sz="0" w:space="0" w:color="auto" w:frame="1"/>
          <w:lang w:eastAsia="ru-RU"/>
        </w:rPr>
        <w:drawing>
          <wp:inline distT="0" distB="0" distL="0" distR="0">
            <wp:extent cx="4765040" cy="2163445"/>
            <wp:effectExtent l="19050" t="0" r="0" b="0"/>
            <wp:docPr id="2" name="Рисунок 2" descr="Пленочный маникюр и педикюр: Solid chrome от Nails Inc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еночный маникюр и педикюр: Solid chrome от Nails Inc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>Поклонницам более смелых и ярких решений британский бренд предлагает еще четыре варианта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лака-пленки для дизайна ногтей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. В них входит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Pink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Cheetah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(розовый гепард),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Leopard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print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(леопардовый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принт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),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Black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and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white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zebra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(черно-белая зебра) и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Leopard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Print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purple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and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white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(леопардовый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принт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пурпурный на белом). Каждый из вариантов по-своему оригинален и привлекателен.</w:t>
      </w:r>
    </w:p>
    <w:p w:rsidR="00014EB4" w:rsidRPr="00014EB4" w:rsidRDefault="00014EB4" w:rsidP="00014EB4">
      <w:pPr>
        <w:spacing w:after="0" w:line="223" w:lineRule="atLeast"/>
        <w:textAlignment w:val="baseline"/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</w:pPr>
      <w:r>
        <w:rPr>
          <w:rFonts w:ascii="Helvetica" w:eastAsia="Times New Roman" w:hAnsi="Helvetica" w:cs="Times New Roman"/>
          <w:noProof/>
          <w:color w:val="D95F20"/>
          <w:sz w:val="12"/>
          <w:szCs w:val="1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808345" cy="4288790"/>
            <wp:effectExtent l="19050" t="0" r="1905" b="0"/>
            <wp:docPr id="3" name="Рисунок 3" descr="Лак-пленка для пленочного маникюра: животные принты от Nails Inc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ак-пленка для пленочного маникюра: животные принты от Nails Inc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428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>Незаменимый для быстрого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hyperlink r:id="rId13" w:tgtFrame="_blank" w:history="1">
        <w:r w:rsidRPr="00014EB4">
          <w:rPr>
            <w:rFonts w:ascii="Helvetica" w:eastAsia="Times New Roman" w:hAnsi="Helvetica" w:cs="Times New Roman"/>
            <w:color w:val="D95F20"/>
            <w:sz w:val="12"/>
            <w:u w:val="single"/>
            <w:lang w:eastAsia="ru-RU"/>
          </w:rPr>
          <w:t>маникюра</w:t>
        </w:r>
      </w:hyperlink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,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 xml:space="preserve">лак-пленка от 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Nails</w:t>
      </w:r>
      <w:proofErr w:type="spellEnd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Inc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на сайте производителя стоит 8 фунтов стерлингов (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ок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. 12 долларов) за набор, в любом из шести вариантов дизайна. При этом каждый набор включает в себя 24 «кусочка» лака-пленки, для оформления ногтей на руках, ногах и 4 запасных.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>Возможно, подобное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средство для быстрого маникюра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скоро появится и в ассортименте продуктов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Орифлэйм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: узнать о его наличии можно будет у консультантов бренда.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hyperlink r:id="rId14" w:tgtFrame="_blank" w:history="1">
        <w:r w:rsidRPr="00014EB4">
          <w:rPr>
            <w:rFonts w:ascii="Helvetica" w:eastAsia="Times New Roman" w:hAnsi="Helvetica" w:cs="Times New Roman"/>
            <w:color w:val="D95F20"/>
            <w:sz w:val="12"/>
            <w:u w:val="single"/>
            <w:lang w:eastAsia="ru-RU"/>
          </w:rPr>
          <w:t xml:space="preserve">Стать представителем </w:t>
        </w:r>
        <w:proofErr w:type="spellStart"/>
        <w:r w:rsidRPr="00014EB4">
          <w:rPr>
            <w:rFonts w:ascii="Helvetica" w:eastAsia="Times New Roman" w:hAnsi="Helvetica" w:cs="Times New Roman"/>
            <w:color w:val="D95F20"/>
            <w:sz w:val="12"/>
            <w:u w:val="single"/>
            <w:lang w:eastAsia="ru-RU"/>
          </w:rPr>
          <w:t>Орифлэйм</w:t>
        </w:r>
        <w:proofErr w:type="spellEnd"/>
      </w:hyperlink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– еще одна замечательная возможность первым получать информацию о косметических новинках, инновационных продуктах в области маникюра и ухода за кожей.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>Само же использование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маникюрного лака-пленки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чрезвычайно просто, и требует, как это часто бывает, лишь аккуратности. Инструкция по его нанесению такова:</w:t>
      </w:r>
    </w:p>
    <w:p w:rsidR="00014EB4" w:rsidRPr="00014EB4" w:rsidRDefault="00014EB4" w:rsidP="00014EB4">
      <w:pPr>
        <w:spacing w:after="0" w:line="223" w:lineRule="atLeast"/>
        <w:textAlignment w:val="baseline"/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</w:pP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1. Готовим наши ногти: обрезаем, подпиливаем, очищаем и обезжириваем (при необходимости удаляем старый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hyperlink r:id="rId15" w:tgtFrame="_blank" w:history="1">
        <w:r w:rsidRPr="00014EB4">
          <w:rPr>
            <w:rFonts w:ascii="Helvetica" w:eastAsia="Times New Roman" w:hAnsi="Helvetica" w:cs="Times New Roman"/>
            <w:color w:val="D95F20"/>
            <w:sz w:val="12"/>
            <w:u w:val="single"/>
            <w:lang w:eastAsia="ru-RU"/>
          </w:rPr>
          <w:t>лак</w:t>
        </w:r>
      </w:hyperlink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)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>2. Подбираем из набора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лака-пленки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подходящий по размеру к отдельному ноготку «кусочек» (в наборе они разные по величине, от «большого» пальца до мизинца)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 xml:space="preserve">3. Отделяем </w:t>
      </w:r>
      <w:proofErr w:type="gram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выбранную</w:t>
      </w:r>
      <w:proofErr w:type="gram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</w:t>
      </w:r>
      <w:proofErr w:type="spellStart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пленку-стикер</w:t>
      </w:r>
      <w:proofErr w:type="spellEnd"/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 xml:space="preserve"> от основы и слегка нагреваем при помощи фена для волос, пока она не начнет немного завиваться. Руки также должны быть сухими и теплыми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>4. Аккуратно накладываем пленку на ноготь, начиная от кутикулы, слегка натягиваем для лучшей укладки и разглаживаем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>5. Излишек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лака-пленки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удаляем при помощи пилочки для ногтей или маникюрных ножниц. Повторяем операции со 2-й по 5-ю для каждого ноготка.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br/>
        <w:t>Наш мерцающий и сверкающий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hyperlink r:id="rId16" w:tgtFrame="_blank" w:history="1">
        <w:r w:rsidRPr="00014EB4">
          <w:rPr>
            <w:rFonts w:ascii="Helvetica" w:eastAsia="Times New Roman" w:hAnsi="Helvetica" w:cs="Times New Roman"/>
            <w:color w:val="D95F20"/>
            <w:sz w:val="12"/>
            <w:u w:val="single"/>
            <w:lang w:eastAsia="ru-RU"/>
          </w:rPr>
          <w:t>маникюр</w:t>
        </w:r>
      </w:hyperlink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готов!</w:t>
      </w:r>
    </w:p>
    <w:p w:rsidR="004B6354" w:rsidRPr="00014EB4" w:rsidRDefault="00014EB4" w:rsidP="00014EB4">
      <w:pPr>
        <w:spacing w:after="0" w:line="223" w:lineRule="atLeast"/>
        <w:textAlignment w:val="baseline"/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</w:pP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Скорость нанесения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лака-пленки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– после небольшой тренировки, и создаваемый в результате эффект можно назвать безукоризненными. Одним из недостатков</w:t>
      </w:r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b/>
          <w:bCs/>
          <w:color w:val="444444"/>
          <w:sz w:val="12"/>
          <w:lang w:eastAsia="ru-RU"/>
        </w:rPr>
        <w:t>пленочного </w:t>
      </w:r>
      <w:hyperlink r:id="rId17" w:tgtFrame="_blank" w:history="1">
        <w:r w:rsidRPr="00014EB4">
          <w:rPr>
            <w:rFonts w:ascii="Helvetica" w:eastAsia="Times New Roman" w:hAnsi="Helvetica" w:cs="Times New Roman"/>
            <w:b/>
            <w:bCs/>
            <w:color w:val="D95F20"/>
            <w:sz w:val="12"/>
            <w:u w:val="single"/>
            <w:lang w:eastAsia="ru-RU"/>
          </w:rPr>
          <w:t>маникюра</w:t>
        </w:r>
      </w:hyperlink>
      <w:r w:rsidRPr="00014EB4">
        <w:rPr>
          <w:rFonts w:ascii="Helvetica" w:eastAsia="Times New Roman" w:hAnsi="Helvetica" w:cs="Times New Roman"/>
          <w:color w:val="444444"/>
          <w:sz w:val="12"/>
          <w:lang w:eastAsia="ru-RU"/>
        </w:rPr>
        <w:t> </w:t>
      </w:r>
      <w:r w:rsidRPr="00014EB4">
        <w:rPr>
          <w:rFonts w:ascii="Helvetica" w:eastAsia="Times New Roman" w:hAnsi="Helvetica" w:cs="Times New Roman"/>
          <w:color w:val="444444"/>
          <w:sz w:val="12"/>
          <w:szCs w:val="12"/>
          <w:lang w:eastAsia="ru-RU"/>
        </w:rPr>
        <w:t>является лишь достаточно высокая его цена. Впрочем, 12 долларов за изысканный блеск ногтей на руках и ногах – так ли уж много? Выразить мнение о пленочном маникюре, его стоимости и, возможно, опыте его использования можно в комментариях.</w:t>
      </w:r>
    </w:p>
    <w:sectPr w:rsidR="004B6354" w:rsidRPr="00014EB4" w:rsidSect="004B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39E3"/>
    <w:multiLevelType w:val="multilevel"/>
    <w:tmpl w:val="FE00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14EB4"/>
    <w:rsid w:val="00014EB4"/>
    <w:rsid w:val="004B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54"/>
  </w:style>
  <w:style w:type="paragraph" w:styleId="1">
    <w:name w:val="heading 1"/>
    <w:basedOn w:val="a"/>
    <w:link w:val="10"/>
    <w:uiPriority w:val="9"/>
    <w:qFormat/>
    <w:rsid w:val="00014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E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14EB4"/>
  </w:style>
  <w:style w:type="character" w:styleId="a3">
    <w:name w:val="Hyperlink"/>
    <w:basedOn w:val="a0"/>
    <w:uiPriority w:val="99"/>
    <w:semiHidden/>
    <w:unhideWhenUsed/>
    <w:rsid w:val="00014EB4"/>
    <w:rPr>
      <w:color w:val="0000FF"/>
      <w:u w:val="single"/>
    </w:rPr>
  </w:style>
  <w:style w:type="character" w:styleId="a4">
    <w:name w:val="Strong"/>
    <w:basedOn w:val="a0"/>
    <w:uiPriority w:val="22"/>
    <w:qFormat/>
    <w:rsid w:val="00014EB4"/>
    <w:rPr>
      <w:b/>
      <w:bCs/>
    </w:rPr>
  </w:style>
  <w:style w:type="character" w:customStyle="1" w:styleId="url">
    <w:name w:val="url"/>
    <w:basedOn w:val="a0"/>
    <w:rsid w:val="00014EB4"/>
  </w:style>
  <w:style w:type="character" w:customStyle="1" w:styleId="y5black">
    <w:name w:val="y5_black"/>
    <w:basedOn w:val="a0"/>
    <w:rsid w:val="00014EB4"/>
  </w:style>
  <w:style w:type="character" w:styleId="a5">
    <w:name w:val="Emphasis"/>
    <w:basedOn w:val="a0"/>
    <w:uiPriority w:val="20"/>
    <w:qFormat/>
    <w:rsid w:val="00014EB4"/>
    <w:rPr>
      <w:i/>
      <w:iCs/>
    </w:rPr>
  </w:style>
  <w:style w:type="paragraph" w:styleId="a6">
    <w:name w:val="Normal (Web)"/>
    <w:basedOn w:val="a"/>
    <w:uiPriority w:val="99"/>
    <w:semiHidden/>
    <w:unhideWhenUsed/>
    <w:rsid w:val="0001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296">
              <w:marLeft w:val="0"/>
              <w:marRight w:val="0"/>
              <w:marTop w:val="0"/>
              <w:marBottom w:val="254"/>
              <w:divBdr>
                <w:top w:val="none" w:sz="0" w:space="4" w:color="auto"/>
                <w:left w:val="none" w:sz="0" w:space="8" w:color="auto"/>
                <w:bottom w:val="none" w:sz="0" w:space="4" w:color="auto"/>
                <w:right w:val="none" w:sz="0" w:space="8" w:color="auto"/>
              </w:divBdr>
            </w:div>
            <w:div w:id="6952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83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9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6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3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417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dytech.ru/zabavnaya-sushilka-dlya-nogtej-pri-manikyure-monkey-blower/" TargetMode="External"/><Relationship Id="rId13" Type="http://schemas.openxmlformats.org/officeDocument/2006/relationships/hyperlink" Target="http://ladytech.ru/konfetnyj-manikyur-dlya-lyubitelnic-sladkog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dytech.ru/magnitnyj-lak-dlya-nogtej-3d-effekt-magentic-attraction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ladytech.ru/eksklyuzivnyj-londonskij-manikyur-the-ritz-manicure/" TargetMode="External"/><Relationship Id="rId2" Type="http://schemas.openxmlformats.org/officeDocument/2006/relationships/styles" Target="styles.xml"/><Relationship Id="rId16" Type="http://schemas.openxmlformats.org/officeDocument/2006/relationships/hyperlink" Target="http://ladytech.ru/samyj-dorogoj-v-mire-manikyur-novinka-ot-cherishm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adytech.ru/gazetnyj-manikyur-eshhe-odin-modnyj-trend/" TargetMode="External"/><Relationship Id="rId11" Type="http://schemas.openxmlformats.org/officeDocument/2006/relationships/hyperlink" Target="http://ladytech.ru/wp-content/uploads/2011/10/nail-wraps-Nails-Inc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adytech.ru/lak-dlya-nogtej-kardashian-kolors-ot-sester-kardashian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adytech.ru/wp-content/uploads/2011/10/Nails-Inc-Solid-Gold-Nail-Wraps_1.jpg" TargetMode="External"/><Relationship Id="rId14" Type="http://schemas.openxmlformats.org/officeDocument/2006/relationships/hyperlink" Target="http://orif.su/stat-predstavite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2012-03-23T19:29:00Z</dcterms:created>
  <dcterms:modified xsi:type="dcterms:W3CDTF">2012-03-23T19:34:00Z</dcterms:modified>
</cp:coreProperties>
</file>