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9355"/>
      </w:tblGrid>
      <w:tr>
        <w:trPr>
          <w:trHeight w:val="1" w:hRule="atLeast"/>
          <w:jc w:val="left"/>
        </w:trPr>
        <w:tc>
          <w:tcPr>
            <w:tcW w:w="93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/>
            <w:tblGrid>
              <w:gridCol w:w="9355"/>
            </w:tblGrid>
            <w:tr>
              <w:trPr>
                <w:trHeight w:val="1" w:hRule="atLeast"/>
                <w:jc w:val="left"/>
              </w:trPr>
              <w:tc>
                <w:tcPr>
                  <w:tcW w:w="935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tbl>
                  <w:tblPr/>
                  <w:tblGrid>
                    <w:gridCol w:w="9355"/>
                  </w:tblGrid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935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000000" w:fill="ffffff" w:val="clear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tbl>
                        <w:tblPr/>
                        <w:tblGrid>
                          <w:gridCol w:w="7544"/>
                          <w:gridCol w:w="1811"/>
                        </w:tblGrid>
                        <w:tr>
                          <w:trPr>
                            <w:trHeight w:val="1" w:hRule="atLeast"/>
                            <w:jc w:val="left"/>
                          </w:trPr>
                          <w:tc>
                            <w:tcPr>
                              <w:tcW w:w="7544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000000" w:fill="ffffff" w:val="clear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/>
                              <w:tblGrid>
                                <w:gridCol w:w="7544"/>
                              </w:tblGrid>
                              <w:tr>
                                <w:trPr>
                                  <w:trHeight w:val="1" w:hRule="atLeast"/>
                                  <w:jc w:val="left"/>
                                </w:trPr>
                                <w:tc>
                                  <w:tcPr>
                                    <w:tcW w:w="7544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/>
                                    <w:tblGrid>
                                      <w:gridCol w:w="7544"/>
                                    </w:tblGrid>
                                    <w:tr>
                                      <w:trPr>
                                        <w:trHeight w:val="1" w:hRule="atLeast"/>
                                        <w:jc w:val="right"/>
                                      </w:trPr>
                                      <w:tc>
                                        <w:tcPr>
                                          <w:tcW w:w="7544" w:type="dxa"/>
                                          <w:tcBorders>
                                            <w:top w:val="single" w:color="000000" w:sz="0"/>
                                            <w:left w:val="single" w:color="000000" w:sz="0"/>
                                            <w:bottom w:val="single" w:color="000000" w:sz="0"/>
                                            <w:right w:val="single" w:color="000000" w:sz="0"/>
                                          </w:tcBorders>
                                          <w:shd w:color="000000" w:fill="ffffff" w:val="clear"/>
                                          <w:tcMar>
                                            <w:left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/>
                                          <w:tblGrid>
                                            <w:gridCol w:w="7432"/>
                                            <w:gridCol w:w="3772"/>
                                          </w:tblGrid>
                                          <w:tr>
                                            <w:trPr>
                                              <w:trHeight w:val="1" w:hRule="atLeast"/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7432" w:type="dxa"/>
                                                <w:tcBorders>
                                                  <w:top w:val="single" w:color="000000" w:sz="0"/>
                                                  <w:left w:val="single" w:color="000000" w:sz="0"/>
                                                  <w:bottom w:val="single" w:color="000000" w:sz="0"/>
                                                  <w:right w:val="single" w:color="000000" w:sz="0"/>
                                                </w:tcBorders>
                                                <w:shd w:color="000000" w:fill="ffffff" w:val="clear"/>
                                                <w:tcMar>
                                                  <w:left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spacing w:before="0" w:after="240" w:line="240"/>
                                                  <w:ind w:right="0" w:left="0" w:firstLine="0"/>
                                                  <w:jc w:val="left"/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FF0095"/>
                                                    <w:spacing w:val="0"/>
                                                    <w:position w:val="0"/>
                                                    <w:sz w:val="24"/>
                                                    <w:shd w:fill="auto" w:val="clear"/>
                                                  </w:rPr>
                                                  <w:t xml:space="preserve">Тройной комплекс Реаним +</w:t>
                                                  <w:br/>
                                                  <w:t xml:space="preserve">для ногтей после наращивания</w:t>
                                                </w:r>
                                              </w:p>
                                              <w:p>
                                                <w:pPr>
                                                  <w:spacing w:before="0" w:after="0" w:line="240"/>
                                                  <w:ind w:right="0" w:left="0" w:firstLine="0"/>
                                                  <w:jc w:val="both"/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с экстрактами женьшеня,</w:t>
                                                  <w:br/>
                                                  <w:t xml:space="preserve">ромашки, алоэ,</w:t>
                                                  <w:br/>
                                                  <w:t xml:space="preserve">морских водорослей,</w:t>
                                                  <w:br/>
                                                  <w:t xml:space="preserve">витаминами А, Е и В5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 </w:t>
                                                </w:r>
                                              </w:p>
                                              <w:p>
                                                <w:pPr>
                                                  <w:spacing w:before="0" w:after="0" w:line="240"/>
                                                  <w:ind w:right="0" w:left="0" w:firstLine="0"/>
                                                  <w:jc w:val="both"/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Американская корпорация 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«FrenchiProducts, Inc.» 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предлагает специально разработанный тройной лечебно-оздоровительный комплекс 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«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Реаним +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» 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по восстановлению и регенерации ногтевого полотна и кутикулы после снятия накладных или наращенных ногтей, состоящий из трех препаратов. В основе действия комплекса лежат принципы мощного увлажнения, восстановления, регенерации и утолщения естественной структуры роговой ткани ногтевой пластины, а также глубокая витаминизация ногтевого ложе и кутикулы.</w:t>
                                                </w:r>
                                              </w:p>
                                              <w:p>
                                                <w:pPr>
                                                  <w:spacing w:before="0" w:after="0" w:line="240"/>
                                                  <w:ind w:right="0" w:left="0" w:firstLine="0"/>
                                                  <w:jc w:val="both"/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1-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й этап: Эффективное увлажнение ногтевой пластины и кутикулы.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 </w:t>
                                                  <w:br/>
                                                  <w:t xml:space="preserve">Увлажняющий препарат представляет собой мощный натуральный витаминно-минеральный комплекс для восстановления водно-жирового баланса, питания ногтей и кутикулы. Специально разработанный и идеально сбалансированный состав терапевтического препарата обогащен натуральными добавками и растительными экстрактами. После 2-х недельного использования препарата ногтевая пластина и кутикула, словно 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«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утолив сильную жажду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», 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готовы к следующему этапу.</w:t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Способ применения: </w:t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Препарат №1 (Увлажнение) наносить ежедневно несколько раз в день на ногтевую пластину и кожицу вокруг неё с помощью специальной удобной пипетки. Дать препарату впитаться в течение 3-5 минут. Препарат использовать в течение 2-х недель.</w:t>
                                                </w:r>
                                              </w:p>
                                              <w:p>
                                                <w:pPr>
                                                  <w:spacing w:before="0" w:after="0" w:line="240"/>
                                                  <w:ind w:right="0" w:left="0" w:firstLine="0"/>
                                                  <w:jc w:val="both"/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2-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й этап: Эффективная защита и питание ногтей. </w:t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Препарат представляет собой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тщательно сбалансированную комбинацию компонентов и специальных добавок, способствующих образованию защитной питательной пленки - барьер при контакте с водой и моющими средствами, а также предохраняющей ноготь от перепада температур. Пентавитин, присутствующий в формуле препарата помогает поддерживать баланс влажности ногтевой пластины в течение длительного периодавремени, придает эластичность, предотвращая ломкость ногтей. </w:t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Способ применения: </w:t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Препарат №2 (Защита и питание) наносить ежедневно 1-2 слоя на чистые сухие ногти. Затем через каждые 2 дня удалять образовавшуюся защитную пленку. Повторять процедуру в течение 10 дней.</w:t>
                                                </w:r>
                                              </w:p>
                                              <w:p>
                                                <w:pPr>
                                                  <w:spacing w:before="0" w:after="0" w:line="240"/>
                                                  <w:ind w:right="0" w:left="0" w:firstLine="0"/>
                                                  <w:jc w:val="both"/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3-</w: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й этап: Эффективная регенерация ногтей (восстановление, укрепление и утолщение). </w:t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Это завершающий этап комплексной терапии восстановления и регенерации ногтей. Благодаря тонко сбалансированному сочетанию компонентов и натуральных добавок, препарат активно регенерирует (восстанавливает, укрепляет и утолщает) роговую ткань ногтя, оказывая при этом антисептическое и антиоксидантное действие.</w:t>
                                                  <w:br/>
                                                  <w:t xml:space="preserve">После 2-х недельного курса лечения ногти заметно изменятся. Исчезнет ломкость, расслаивание, ногти станут крепкими и приобретут здоровый натуральный вид.</w:t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b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Способ применения: </w:t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Препарат №3 (Регенерация) наносить ежедневно 1-2 слоя на чистые сухие ногти. Дать хорошо высохнуть. Процедуру повторять в течение 2-х недель, удаляя покрытие через каждые 2-3 дня.</w:t>
                                                </w:r>
                                              </w:p>
                                              <w:p>
                                                <w:pPr>
                                                  <w:spacing w:before="0" w:after="0" w:line="240"/>
                                                  <w:ind w:right="0" w:left="0" w:firstLine="0"/>
                                                  <w:jc w:val="left"/>
                                                  <w:rPr>
                                                    <w:spacing w:val="0"/>
                                                    <w:position w:val="0"/>
                                                    <w:shd w:fill="auto" w:val="clear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1" w:hRule="atLeast"/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11204" w:type="dxa"/>
                                                <w:gridSpan w:val="2"/>
                                                <w:tcBorders>
                                                  <w:top w:val="single" w:color="000000" w:sz="0"/>
                                                  <w:left w:val="single" w:color="000000" w:sz="0"/>
                                                  <w:bottom w:val="single" w:color="000000" w:sz="0"/>
                                                  <w:right w:val="single" w:color="000000" w:sz="0"/>
                                                </w:tcBorders>
                                                <w:shd w:color="000000" w:fill="ffffff" w:val="clear"/>
                                                <w:tcMar>
                                                  <w:left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spacing w:before="0" w:after="0" w:line="240"/>
                                                  <w:ind w:right="0" w:left="0" w:firstLine="0"/>
                                                  <w:jc w:val="center"/>
                                                  <w:rPr>
                                                    <w:spacing w:val="0"/>
                                                    <w:position w:val="0"/>
                                                    <w:shd w:fill="auto" w:val="clear"/>
                                                  </w:rPr>
                                                </w:pPr>
                                                <w:r>
                                                  <w:object w:dxaOrig="2880" w:dyaOrig="5400">
                                                    <v:rect xmlns:o="urn:schemas-microsoft-com:office:office" xmlns:v="urn:schemas-microsoft-com:vml" id="rectole0000000000" style="width:144.000000pt;height:270.000000pt" o:preferrelative="t" o:ole="">
                                                      <o:lock v:ext="edit"/>
                                                      <v:imagedata xmlns:r="http://schemas.openxmlformats.org/officeDocument/2006/relationships" r:id="docRId1" o:title=""/>
                                                    </v:rect>
                                    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                                    </w:object>
                                                </w:r>
                                                <w:r>
                                                  <w:rPr>
                                                    <w:rFonts w:ascii="Verdana" w:hAnsi="Verdana" w:cs="Verdana" w:eastAsia="Verdana"/>
                                                    <w:color w:val="000000"/>
                                                    <w:spacing w:val="0"/>
                                                    <w:position w:val="0"/>
                                                    <w:sz w:val="17"/>
                                                    <w:shd w:fill="auto" w:val="clear"/>
                                                  </w:rPr>
                                                  <w:t xml:space="preserve">&lt;&gt;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before="0" w:after="0" w:line="240"/>
                                            <w:ind w:right="0" w:left="0" w:firstLine="0"/>
                                            <w:jc w:val="left"/>
                                            <w:rPr>
                                              <w:spacing w:val="0"/>
                                              <w:position w:val="0"/>
                                              <w:shd w:fill="auto" w:val="clea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>
                                      <w:trPr>
                                        <w:trHeight w:val="1" w:hRule="atLeast"/>
                                        <w:jc w:val="right"/>
                                      </w:trPr>
                                      <w:tc>
                                        <w:tcPr>
                                          <w:tcW w:w="7544" w:type="dxa"/>
                                          <w:tcBorders>
                                            <w:top w:val="single" w:color="000000" w:sz="0"/>
                                            <w:left w:val="single" w:color="000000" w:sz="0"/>
                                            <w:bottom w:val="single" w:color="000000" w:sz="0"/>
                                            <w:right w:val="single" w:color="000000" w:sz="0"/>
                                          </w:tcBorders>
                                          <w:shd w:color="000000" w:fill="ffffff" w:val="clear"/>
                                          <w:tcMar>
                                            <w:left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>
                                          <w:pPr>
                                            <w:spacing w:before="0" w:after="0" w:line="240"/>
                                            <w:ind w:right="0" w:left="0" w:firstLine="0"/>
                                            <w:jc w:val="right"/>
                                            <w:rPr>
                                              <w:spacing w:val="0"/>
                                              <w:position w:val="0"/>
                                              <w:shd w:fill="auto" w:val="clear"/>
                                            </w:rPr>
                                          </w:pPr>
                                          <w:r>
                                            <w:rPr>
                                              <w:rFonts w:ascii="Verdana" w:hAnsi="Verdana" w:cs="Verdana" w:eastAsia="Verdana"/>
                                              <w:color w:val="000000"/>
                                              <w:spacing w:val="0"/>
                                              <w:position w:val="0"/>
                                              <w:sz w:val="17"/>
                                              <w:shd w:fill="auto" w:val="clear"/>
                                            </w:rPr>
                                            <w:t xml:space="preserve"> </w:t>
                                          </w:r>
                                          <w:r>
                                            <w:object w:dxaOrig="7200" w:dyaOrig="2937">
                                              <v:rect xmlns:o="urn:schemas-microsoft-com:office:office" xmlns:v="urn:schemas-microsoft-com:vml" id="rectole0000000001" style="width:360.000000pt;height:146.850000pt" o:preferrelative="t" o:ole="">
                                                <o:lock v:ext="edit"/>
                                                <v:imagedata xmlns:r="http://schemas.openxmlformats.org/officeDocument/2006/relationships" r:id="docRId3" o:title=""/>
                                              </v:rect>
                              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                              </w:object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spacing w:val="0"/>
                                  <w:position w:val="0"/>
                                  <w:shd w:fill="auto" w:val="clear"/>
                                </w:rPr>
                              </w:pPr>
                            </w:p>
                          </w:tc>
                          <w:tc>
                            <w:tcPr>
                              <w:tcW w:w="1811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000000" w:fill="ffffff" w:val="clear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/>
                              <w:tblGrid>
                                <w:gridCol w:w="656"/>
                                <w:gridCol w:w="1095"/>
                                <w:gridCol w:w="603"/>
                              </w:tblGrid>
                              <w:tr>
                                <w:trPr>
                                  <w:trHeight w:val="570" w:hRule="auto"/>
                                  <w:jc w:val="left"/>
                                </w:trPr>
                                <w:tc>
                                  <w:tcPr>
                                    <w:tcW w:w="656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Calibri" w:hAnsi="Calibri" w:cs="Calibri" w:eastAsia="Calibri"/>
                                        <w:color w:val="auto"/>
                                        <w:spacing w:val="0"/>
                                        <w:position w:val="0"/>
                                        <w:sz w:val="22"/>
                                        <w:shd w:fill="auto" w:val="clear"/>
                                      </w:rPr>
                                    </w:pPr>
                                    <w:r>
                                      <w:object w:dxaOrig="504" w:dyaOrig="489">
                                        <v:rect xmlns:o="urn:schemas-microsoft-com:office:office" xmlns:v="urn:schemas-microsoft-com:vml" id="rectole0000000002" style="width:25.200000pt;height:24.450000pt" o:preferrelative="t" o:ole="">
                                          <o:lock v:ext="edit"/>
                                          <v:imagedata xmlns:r="http://schemas.openxmlformats.org/officeDocument/2006/relationships" r:id="docRId5" o:title=""/>
                                        </v:rect>
                        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Times New Roman" w:hAnsi="Times New Roman" w:cs="Times New Roman" w:eastAsia="Times New Roman"/>
                                        <w:color w:val="auto"/>
                                        <w:spacing w:val="0"/>
                                        <w:position w:val="0"/>
                                        <w:sz w:val="24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  <w:t xml:space="preserve">Салфетки</w:t>
                                      <w:br/>
                                    </w:r>
                                    <w:r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5"/>
                                        <w:shd w:fill="auto" w:val="clear"/>
                                      </w:rPr>
                                      <w:t xml:space="preserve">для снятия лака</w:t>
                                    </w: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3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570" w:hRule="auto"/>
                                  <w:jc w:val="left"/>
                                </w:trPr>
                                <w:tc>
                                  <w:tcPr>
                                    <w:tcW w:w="656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Calibri" w:hAnsi="Calibri" w:cs="Calibri" w:eastAsia="Calibri"/>
                                        <w:color w:val="auto"/>
                                        <w:spacing w:val="0"/>
                                        <w:position w:val="0"/>
                                        <w:sz w:val="22"/>
                                        <w:shd w:fill="auto" w:val="clear"/>
                                      </w:rPr>
                                    </w:pPr>
                                    <w:r>
                                      <w:object w:dxaOrig="504" w:dyaOrig="489">
                                        <v:rect xmlns:o="urn:schemas-microsoft-com:office:office" xmlns:v="urn:schemas-microsoft-com:vml" id="rectole0000000003" style="width:25.200000pt;height:24.450000pt" o:preferrelative="t" o:ole="">
                                          <o:lock v:ext="edit"/>
                                          <v:imagedata xmlns:r="http://schemas.openxmlformats.org/officeDocument/2006/relationships" r:id="docRId7" o:title=""/>
                                        </v:rect>
                        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Times New Roman" w:hAnsi="Times New Roman" w:cs="Times New Roman" w:eastAsia="Times New Roman"/>
                                        <w:color w:val="auto"/>
                                        <w:spacing w:val="0"/>
                                        <w:position w:val="0"/>
                                        <w:sz w:val="24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  <w:t xml:space="preserve">Комплекс</w:t>
                                      <w:br/>
                                    </w:r>
                                    <w:r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5"/>
                                        <w:shd w:fill="auto" w:val="clear"/>
                                      </w:rPr>
                                      <w:t xml:space="preserve">для снятия лака</w:t>
                                    </w: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3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570" w:hRule="auto"/>
                                  <w:jc w:val="left"/>
                                </w:trPr>
                                <w:tc>
                                  <w:tcPr>
                                    <w:tcW w:w="656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Calibri" w:hAnsi="Calibri" w:cs="Calibri" w:eastAsia="Calibri"/>
                                        <w:color w:val="auto"/>
                                        <w:spacing w:val="0"/>
                                        <w:position w:val="0"/>
                                        <w:sz w:val="22"/>
                                        <w:shd w:fill="auto" w:val="clear"/>
                                      </w:rPr>
                                    </w:pPr>
                                    <w:r>
                                      <w:object w:dxaOrig="504" w:dyaOrig="489">
                                        <v:rect xmlns:o="urn:schemas-microsoft-com:office:office" xmlns:v="urn:schemas-microsoft-com:vml" id="rectole0000000004" style="width:25.200000pt;height:24.450000pt" o:preferrelative="t" o:ole="">
                                          <o:lock v:ext="edit"/>
                                          <v:imagedata xmlns:r="http://schemas.openxmlformats.org/officeDocument/2006/relationships" r:id="docRId9" o:title=""/>
                                        </v:rect>
                        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Times New Roman" w:hAnsi="Times New Roman" w:cs="Times New Roman" w:eastAsia="Times New Roman"/>
                                        <w:color w:val="auto"/>
                                        <w:spacing w:val="0"/>
                                        <w:position w:val="0"/>
                                        <w:sz w:val="24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  <w:t xml:space="preserve">Умная эмаль NEW</w:t>
                                    </w: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3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570" w:hRule="auto"/>
                                  <w:jc w:val="left"/>
                                </w:trPr>
                                <w:tc>
                                  <w:tcPr>
                                    <w:tcW w:w="656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Times New Roman" w:hAnsi="Times New Roman" w:cs="Times New Roman" w:eastAsia="Times New Roman"/>
                                        <w:color w:val="auto"/>
                                        <w:spacing w:val="0"/>
                                        <w:position w:val="0"/>
                                        <w:sz w:val="24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  <w:t xml:space="preserve">Умная эмаль</w:t>
                                    </w: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3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570" w:hRule="auto"/>
                                  <w:jc w:val="left"/>
                                </w:trPr>
                                <w:tc>
                                  <w:tcPr>
                                    <w:tcW w:w="656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Times New Roman" w:hAnsi="Times New Roman" w:cs="Times New Roman" w:eastAsia="Times New Roman"/>
                                        <w:color w:val="auto"/>
                                        <w:spacing w:val="0"/>
                                        <w:position w:val="0"/>
                                        <w:sz w:val="24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  <w:t xml:space="preserve">Умное масло</w:t>
                                    </w: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3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570" w:hRule="auto"/>
                                  <w:jc w:val="left"/>
                                </w:trPr>
                                <w:tc>
                                  <w:tcPr>
                                    <w:tcW w:w="656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Times New Roman" w:hAnsi="Times New Roman" w:cs="Times New Roman" w:eastAsia="Times New Roman"/>
                                        <w:color w:val="auto"/>
                                        <w:spacing w:val="0"/>
                                        <w:position w:val="0"/>
                                        <w:sz w:val="24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  <w:t xml:space="preserve">БиоРитм 3000</w:t>
                                    </w: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3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570" w:hRule="auto"/>
                                  <w:jc w:val="left"/>
                                </w:trPr>
                                <w:tc>
                                  <w:tcPr>
                                    <w:tcW w:w="656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Times New Roman" w:hAnsi="Times New Roman" w:cs="Times New Roman" w:eastAsia="Times New Roman"/>
                                        <w:color w:val="auto"/>
                                        <w:spacing w:val="0"/>
                                        <w:position w:val="0"/>
                                        <w:sz w:val="24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  <w:t xml:space="preserve">Бланк заказа</w:t>
                                    </w: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3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570" w:hRule="auto"/>
                                  <w:jc w:val="left"/>
                                </w:trPr>
                                <w:tc>
                                  <w:tcPr>
                                    <w:tcW w:w="656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Times New Roman" w:hAnsi="Times New Roman" w:cs="Times New Roman" w:eastAsia="Times New Roman"/>
                                        <w:color w:val="auto"/>
                                        <w:spacing w:val="0"/>
                                        <w:position w:val="0"/>
                                        <w:sz w:val="24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  <w:t xml:space="preserve">Часто задаваемые вопросы</w:t>
                                    </w: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3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570" w:hRule="auto"/>
                                  <w:jc w:val="left"/>
                                </w:trPr>
                                <w:tc>
                                  <w:tcPr>
                                    <w:tcW w:w="656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Times New Roman" w:hAnsi="Times New Roman" w:cs="Times New Roman" w:eastAsia="Times New Roman"/>
                                        <w:color w:val="auto"/>
                                        <w:spacing w:val="0"/>
                                        <w:position w:val="0"/>
                                        <w:sz w:val="24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eastAsia="Arial"/>
                                        <w:b/>
                                        <w:color w:val="FF229A"/>
                                        <w:spacing w:val="0"/>
                                        <w:position w:val="0"/>
                                        <w:sz w:val="18"/>
                                        <w:shd w:fill="auto" w:val="clear"/>
                                      </w:rPr>
                                      <w:t xml:space="preserve">Контакты</w:t>
                                    </w:r>
                                  </w:p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3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1" w:hRule="atLeast"/>
                                  <w:jc w:val="left"/>
                                </w:trPr>
                                <w:tc>
                                  <w:tcPr>
                                    <w:tcW w:w="656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Calibri" w:hAnsi="Calibri" w:cs="Calibri" w:eastAsia="Calibri"/>
                                        <w:color w:val="auto"/>
                                        <w:spacing w:val="0"/>
                                        <w:position w:val="0"/>
                                        <w:sz w:val="22"/>
                                        <w:shd w:fill="auto" w:val="clea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3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spacing w:val="0"/>
                                  <w:position w:val="0"/>
                                  <w:shd w:fill="auto" w:val="clear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35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bottom"/>
                </w:tcPr>
                <w:tbl>
                  <w:tblPr/>
                  <w:tblGrid>
                    <w:gridCol w:w="380"/>
                    <w:gridCol w:w="8975"/>
                  </w:tblGrid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380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000000" w:fill="ffffff" w:val="clear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DE7C00"/>
                            <w:spacing w:val="0"/>
                            <w:position w:val="0"/>
                            <w:sz w:val="17"/>
                            <w:shd w:fill="auto" w:val="clear"/>
                          </w:rPr>
                          <w:t xml:space="preserve">© 2005</w:t>
                        </w:r>
                      </w:p>
                    </w:tc>
                    <w:tc>
                      <w:tcPr>
                        <w:tcW w:w="8975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000000" w:fill="ffffff" w:val="clear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tbl>
                        <w:tblPr/>
                        <w:tblGrid>
                          <w:gridCol w:w="8975"/>
                        </w:tblGrid>
                        <w:tr>
                          <w:trPr>
                            <w:trHeight w:val="1" w:hRule="atLeast"/>
                            <w:jc w:val="left"/>
                          </w:trPr>
                          <w:tc>
                            <w:tcPr>
                              <w:tcW w:w="8975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000000" w:fill="ffffff" w:val="clear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/>
                              <w:tblGrid>
                                <w:gridCol w:w="8015"/>
                                <w:gridCol w:w="960"/>
                              </w:tblGrid>
                              <w:tr>
                                <w:trPr>
                                  <w:trHeight w:val="1" w:hRule="atLeast"/>
                                  <w:jc w:val="left"/>
                                </w:trPr>
                                <w:tc>
                                  <w:tcPr>
                                    <w:tcW w:w="801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 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right"/>
                                      <w:rPr>
                                        <w:rFonts w:ascii="Calibri" w:hAnsi="Calibri" w:cs="Calibri" w:eastAsia="Calibri"/>
                                        <w:color w:val="auto"/>
                                        <w:spacing w:val="0"/>
                                        <w:position w:val="0"/>
                                        <w:sz w:val="22"/>
                                        <w:shd w:fill="auto" w:val="clear"/>
                                      </w:rPr>
                                    </w:pPr>
                                    <w:r>
                                      <w:object w:dxaOrig="878" w:dyaOrig="662">
                                        <v:rect xmlns:o="urn:schemas-microsoft-com:office:office" xmlns:v="urn:schemas-microsoft-com:vml" id="rectole0000000005" style="width:43.900000pt;height:33.100000pt" o:preferrelative="t" o:ole="">
                                          <o:lock v:ext="edit"/>
                                          <v:imagedata xmlns:r="http://schemas.openxmlformats.org/officeDocument/2006/relationships" r:id="docRId11" o:title=""/>
                                        </v:rect>
                        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spacing w:val="0"/>
                                  <w:position w:val="0"/>
                                  <w:shd w:fill="auto" w:val="clear"/>
                                </w:rPr>
                              </w:pPr>
                            </w:p>
                          </w:tc>
                        </w:tr>
                        <w:tr>
                          <w:trPr>
                            <w:trHeight w:val="1" w:hRule="atLeast"/>
                            <w:jc w:val="left"/>
                          </w:trPr>
                          <w:tc>
                            <w:tcPr>
                              <w:tcW w:w="8975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000000" w:fill="ffffff" w:val="clear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/>
                              <w:tblGrid>
                                <w:gridCol w:w="6545"/>
                                <w:gridCol w:w="2430"/>
                              </w:tblGrid>
                              <w:tr>
                                <w:trPr>
                                  <w:trHeight w:val="1" w:hRule="atLeast"/>
                                  <w:jc w:val="left"/>
                                </w:trPr>
                                <w:tc>
                                  <w:tcPr>
                                    <w:tcW w:w="654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hyperlink xmlns:r="http://schemas.openxmlformats.org/officeDocument/2006/relationships" r:id="docRId12">
                                      <w:r>
                                        <w:rPr>
                                          <w:rFonts w:ascii="Verdana" w:hAnsi="Verdana" w:cs="Verdana" w:eastAsia="Verdana"/>
                                          <w:color w:val="0000FF"/>
                                          <w:spacing w:val="0"/>
                                          <w:position w:val="0"/>
                                          <w:sz w:val="17"/>
                                          <w:u w:val="single"/>
                                          <w:shd w:fill="auto" w:val="clear"/>
                                        </w:rPr>
                                        <w:t xml:space="preserve">О компании</w:t>
                                      </w:r>
                                    </w:hyperlink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 </w:t>
                                    </w:r>
                                    <w:hyperlink xmlns:r="http://schemas.openxmlformats.org/officeDocument/2006/relationships" r:id="docRId13">
                                      <w:r>
                                        <w:rPr>
                                          <w:rFonts w:ascii="Verdana" w:hAnsi="Verdana" w:cs="Verdana" w:eastAsia="Verdana"/>
                                          <w:color w:val="0000FF"/>
                                          <w:spacing w:val="0"/>
                                          <w:position w:val="0"/>
                                          <w:sz w:val="17"/>
                                          <w:u w:val="single"/>
                                          <w:shd w:fill="auto" w:val="clear"/>
                                        </w:rPr>
                                        <w:t xml:space="preserve">Новости</w:t>
                                      </w:r>
                                    </w:hyperlink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 </w:t>
                                    </w:r>
                                    <w:hyperlink xmlns:r="http://schemas.openxmlformats.org/officeDocument/2006/relationships" r:id="docRId14">
                                      <w:r>
                                        <w:rPr>
                                          <w:rFonts w:ascii="Verdana" w:hAnsi="Verdana" w:cs="Verdana" w:eastAsia="Verdana"/>
                                          <w:color w:val="0000FF"/>
                                          <w:spacing w:val="0"/>
                                          <w:position w:val="0"/>
                                          <w:sz w:val="17"/>
                                          <w:u w:val="single"/>
                                          <w:shd w:fill="auto" w:val="clear"/>
                                        </w:rPr>
                                        <w:t xml:space="preserve">Каталог продукции</w:t>
                                      </w:r>
                                    </w:hyperlink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 </w:t>
                                    </w:r>
                                    <w:hyperlink xmlns:r="http://schemas.openxmlformats.org/officeDocument/2006/relationships" r:id="docRId15">
                                      <w:r>
                                        <w:rPr>
                                          <w:rFonts w:ascii="Verdana" w:hAnsi="Verdana" w:cs="Verdana" w:eastAsia="Verdana"/>
                                          <w:color w:val="0000FF"/>
                                          <w:spacing w:val="0"/>
                                          <w:position w:val="0"/>
                                          <w:sz w:val="17"/>
                                          <w:u w:val="single"/>
                                          <w:shd w:fill="auto" w:val="clear"/>
                                        </w:rPr>
                                        <w:t xml:space="preserve">Бланк заказа</w:t>
                                      </w:r>
                                    </w:hyperlink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 </w:t>
                                    </w:r>
                                    <w:hyperlink xmlns:r="http://schemas.openxmlformats.org/officeDocument/2006/relationships" r:id="docRId16">
                                      <w:r>
                                        <w:rPr>
                                          <w:rFonts w:ascii="Verdana" w:hAnsi="Verdana" w:cs="Verdana" w:eastAsia="Verdana"/>
                                          <w:color w:val="0000FF"/>
                                          <w:spacing w:val="0"/>
                                          <w:position w:val="0"/>
                                          <w:sz w:val="17"/>
                                          <w:u w:val="single"/>
                                          <w:shd w:fill="auto" w:val="clear"/>
                                        </w:rPr>
                                        <w:t xml:space="preserve">Часто задаваемые вопросы</w:t>
                                      </w:r>
                                    </w:hyperlink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 </w:t>
                                    </w:r>
                                    <w:hyperlink xmlns:r="http://schemas.openxmlformats.org/officeDocument/2006/relationships" r:id="docRId17">
                                      <w:r>
                                        <w:rPr>
                                          <w:rFonts w:ascii="Verdana" w:hAnsi="Verdana" w:cs="Verdana" w:eastAsia="Verdana"/>
                                          <w:color w:val="0000FF"/>
                                          <w:spacing w:val="0"/>
                                          <w:position w:val="0"/>
                                          <w:sz w:val="17"/>
                                          <w:u w:val="single"/>
                                          <w:shd w:fill="auto" w:val="clear"/>
                                        </w:rPr>
                                        <w:t xml:space="preserve">Контакты</w:t>
                                      </w:r>
                                    </w:hyperlink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430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Calibri" w:hAnsi="Calibri" w:cs="Calibri" w:eastAsia="Calibri"/>
                                        <w:color w:val="auto"/>
                                        <w:spacing w:val="0"/>
                                        <w:position w:val="0"/>
                                        <w:sz w:val="22"/>
                                        <w:shd w:fill="auto" w:val="clear"/>
                                      </w:rPr>
                                    </w:pPr>
                                    <w:r>
                                      <w:object w:dxaOrig="2304" w:dyaOrig="633">
                                        <v:rect xmlns:o="urn:schemas-microsoft-com:office:office" xmlns:v="urn:schemas-microsoft-com:vml" id="rectole0000000006" style="width:115.200000pt;height:31.650000pt" o:preferrelative="t" o:ole="">
                                          <o:lock v:ext="edit"/>
                                          <v:imagedata xmlns:r="http://schemas.openxmlformats.org/officeDocument/2006/relationships" r:id="docRId19" o:title=""/>
                                        </v:rect>
                                        <o:OLEObject xmlns:r="http://schemas.openxmlformats.org/officeDocument/2006/relationships" xmlns:o="urn:schemas-microsoft-com:office:office" Type="Embed" ProgID="StaticMetafile" DrawAspect="Content" ObjectID="0000000006" ShapeID="rectole0000000006" r:id="docRId18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spacing w:val="0"/>
                                  <w:position w:val="0"/>
                                  <w:shd w:fill="auto" w:val="clear"/>
                                </w:rPr>
                              </w:pPr>
                            </w:p>
                          </w:tc>
                        </w:tr>
                        <w:tr>
                          <w:trPr>
                            <w:trHeight w:val="1" w:hRule="atLeast"/>
                            <w:jc w:val="left"/>
                          </w:trPr>
                          <w:tc>
                            <w:tcPr>
                              <w:tcW w:w="8975" w:type="dxa"/>
                              <w:tcBorders>
                                <w:top w:val="single" w:color="000000" w:sz="0"/>
                                <w:left w:val="single" w:color="000000" w:sz="0"/>
                                <w:bottom w:val="single" w:color="000000" w:sz="0"/>
                                <w:right w:val="single" w:color="000000" w:sz="0"/>
                              </w:tcBorders>
                              <w:shd w:color="000000" w:fill="ffffff" w:val="clear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/>
                              <w:tblGrid>
                                <w:gridCol w:w="7175"/>
                                <w:gridCol w:w="1800"/>
                              </w:tblGrid>
                              <w:tr>
                                <w:trPr>
                                  <w:trHeight w:val="1" w:hRule="atLeast"/>
                                  <w:jc w:val="right"/>
                                </w:trPr>
                                <w:tc>
                                  <w:tcPr>
                                    <w:tcW w:w="7175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spacing w:val="0"/>
                                        <w:position w:val="0"/>
                                        <w:shd w:fill="auto" w:val="clear"/>
                                      </w:rPr>
                                    </w:pPr>
                                    <w:r>
                                      <w:rPr>
                                        <w:rFonts w:ascii="Verdana" w:hAnsi="Verdana" w:cs="Verdana" w:eastAsia="Verdana"/>
                                        <w:color w:val="000000"/>
                                        <w:spacing w:val="0"/>
                                        <w:position w:val="0"/>
                                        <w:sz w:val="17"/>
                                        <w:shd w:fill="auto" w:val="clear"/>
                                      </w:rPr>
                                      <w:t xml:space="preserve">Бомис трейд </w:t>
                                    </w:r>
                                  </w:p>
                                </w:tc>
                                <w:tc>
                                  <w:tcPr>
                                    <w:tcW w:w="1800" w:type="dxa"/>
                                    <w:tcBorders>
                                      <w:top w:val="single" w:color="000000" w:sz="0"/>
                                      <w:left w:val="single" w:color="000000" w:sz="0"/>
                                      <w:bottom w:val="single" w:color="000000" w:sz="0"/>
                                      <w:right w:val="single" w:color="000000" w:sz="0"/>
                                    </w:tcBorders>
                                    <w:shd w:color="000000" w:fill="ffffff" w:val="clear"/>
                                    <w:tcMar>
                                      <w:left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before="0" w:after="0" w:line="240"/>
                                      <w:ind w:right="0" w:left="0" w:firstLine="0"/>
                                      <w:jc w:val="left"/>
                                      <w:rPr>
                                        <w:rFonts w:ascii="Calibri" w:hAnsi="Calibri" w:cs="Calibri" w:eastAsia="Calibri"/>
                                        <w:color w:val="auto"/>
                                        <w:spacing w:val="0"/>
                                        <w:position w:val="0"/>
                                        <w:sz w:val="22"/>
                                        <w:shd w:fill="auto" w:val="clear"/>
                                      </w:rPr>
                                    </w:pPr>
                                    <w:r>
                                      <w:object w:dxaOrig="1684" w:dyaOrig="561">
                                        <v:rect xmlns:o="urn:schemas-microsoft-com:office:office" xmlns:v="urn:schemas-microsoft-com:vml" id="rectole0000000007" style="width:84.200000pt;height:28.050000pt" o:preferrelative="t" o:ole="">
                                          <o:lock v:ext="edit"/>
                                          <v:imagedata xmlns:r="http://schemas.openxmlformats.org/officeDocument/2006/relationships" r:id="docRId21" o:title=""/>
                                        </v:rect>
                                        <o:OLEObject xmlns:r="http://schemas.openxmlformats.org/officeDocument/2006/relationships" xmlns:o="urn:schemas-microsoft-com:office:office" Type="Embed" ProgID="StaticMetafile" DrawAspect="Content" ObjectID="0000000007" ShapeID="rectole0000000007" r:id="docRId20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spacing w:val="0"/>
                                  <w:position w:val="0"/>
                                  <w:shd w:fill="auto" w:val="clear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frenchi.ru/page_pid_260_lang_1.aspx" Id="docRId17" Type="http://schemas.openxmlformats.org/officeDocument/2006/relationships/hyperlink"/><Relationship Target="media/image3.wmf" Id="docRId7" Type="http://schemas.openxmlformats.org/officeDocument/2006/relationships/image"/><Relationship TargetMode="External" Target="http://www.frenchi.ru/page_pid_264_lang_1.aspx" Id="docRId14" Type="http://schemas.openxmlformats.org/officeDocument/2006/relationships/hyperlink"/><Relationship Target="styles.xml" Id="docRId23" Type="http://schemas.openxmlformats.org/officeDocument/2006/relationships/styles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5.wmf" Id="docRId11" Type="http://schemas.openxmlformats.org/officeDocument/2006/relationships/image"/><Relationship TargetMode="External" Target="http://www.frenchi.ru/page_pid_259_lang_1.aspx" Id="docRId15" Type="http://schemas.openxmlformats.org/officeDocument/2006/relationships/hyperlink"/><Relationship Target="media/image6.wmf" Id="docRId19" Type="http://schemas.openxmlformats.org/officeDocument/2006/relationships/image"/><Relationship Target="numbering.xml" Id="docRId22" Type="http://schemas.openxmlformats.org/officeDocument/2006/relationships/numbering"/><Relationship Target="media/image2.wmf" Id="docRId5" Type="http://schemas.openxmlformats.org/officeDocument/2006/relationships/image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Mode="External" Target="http://www.frenchi.ru/page_pid_261_lang_1.aspx" Id="docRId12" Type="http://schemas.openxmlformats.org/officeDocument/2006/relationships/hyperlink"/><Relationship TargetMode="External" Target="http://www.frenchi.ru/page_pid_247_lang_1.aspx" Id="docRId16" Type="http://schemas.openxmlformats.org/officeDocument/2006/relationships/hyperlink"/><Relationship Target="media/image7.wmf" Id="docRId21" Type="http://schemas.openxmlformats.org/officeDocument/2006/relationships/image"/><Relationship Target="embeddings/oleObject2.bin" Id="docRId4" Type="http://schemas.openxmlformats.org/officeDocument/2006/relationships/oleObject"/><Relationship Target="embeddings/oleObject4.bin" Id="docRId8" Type="http://schemas.openxmlformats.org/officeDocument/2006/relationships/oleObject"/><Relationship TargetMode="External" Target="http://www.frenchi.ru/page_pid_263_lang_1.aspx" Id="docRId13" Type="http://schemas.openxmlformats.org/officeDocument/2006/relationships/hyperlink"/><Relationship Target="embeddings/oleObject7.bin" Id="docRId20" Type="http://schemas.openxmlformats.org/officeDocument/2006/relationships/oleObject"/><Relationship Target="media/image1.wmf" Id="docRId3" Type="http://schemas.openxmlformats.org/officeDocument/2006/relationships/image"/><Relationship Target="embeddings/oleObject5.bin" Id="docRId10" Type="http://schemas.openxmlformats.org/officeDocument/2006/relationships/oleObject"/><Relationship Target="embeddings/oleObject6.bin" Id="docRId18" Type="http://schemas.openxmlformats.org/officeDocument/2006/relationships/oleObject"/><Relationship Target="embeddings/oleObject1.bin" Id="docRId2" Type="http://schemas.openxmlformats.org/officeDocument/2006/relationships/oleObject"/></Relationships>
</file>