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Коммерческое предложение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>Мы – производители детских игровых развивающих комплексов из картона. Наш бренд «Хоммик» создает детские игровые домики раскраски.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 Детский игровой домик раскраска - это набирающий популярность товар, который пользуется большим и постоянно растущим спросом.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>Мы, как производители: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 • делаем минимальную наценку на товар;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мы тщательно отбираем поставщиков картона и используем только экологически чистый трехслойный гофрокартон;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отгружаем товар в доставку по всей РФ и СНГ в день оплаты прямо со своего склада;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наш отдел разработчиков и маркетологов постоянно изучает спрос и вводит новые товарные позиции. Кем являются наши клиенты: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владельцы и закупщики магазинов детских товаров;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владельцы и закупщики интернет магазинов детских товаров;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оптовые поставщики магазинов детских товаров;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• владельцы и закупщики детских клубов, детских развлекательных центров, детских садов; 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>• организаторы совместных покупок;</w:t>
      </w:r>
    </w:p>
    <w:p w:rsidR="005655F0" w:rsidRDefault="005655F0">
      <w:pPr>
        <w:rPr>
          <w:b w:val="0"/>
          <w:color w:val="000000" w:themeColor="text1"/>
          <w:sz w:val="28"/>
          <w:szCs w:val="28"/>
        </w:rPr>
      </w:pPr>
      <w:r w:rsidRPr="005655F0">
        <w:rPr>
          <w:b w:val="0"/>
          <w:color w:val="000000" w:themeColor="text1"/>
          <w:sz w:val="28"/>
          <w:szCs w:val="28"/>
        </w:rPr>
        <w:t xml:space="preserve"> • торговые представители в регионах. </w:t>
      </w:r>
    </w:p>
    <w:p w:rsidR="005655F0" w:rsidRDefault="005655F0">
      <w:r w:rsidRPr="005655F0">
        <w:rPr>
          <w:b w:val="0"/>
          <w:color w:val="000000" w:themeColor="text1"/>
          <w:sz w:val="28"/>
          <w:szCs w:val="28"/>
        </w:rPr>
        <w:t xml:space="preserve">Для оптовых покупателей действует </w:t>
      </w:r>
      <w:r>
        <w:rPr>
          <w:b w:val="0"/>
          <w:color w:val="000000" w:themeColor="text1"/>
          <w:sz w:val="28"/>
          <w:szCs w:val="28"/>
        </w:rPr>
        <w:t>следующая</w:t>
      </w:r>
      <w:r w:rsidRPr="005655F0">
        <w:rPr>
          <w:b w:val="0"/>
          <w:color w:val="000000" w:themeColor="text1"/>
          <w:sz w:val="28"/>
          <w:szCs w:val="28"/>
        </w:rPr>
        <w:t xml:space="preserve"> цена: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</w:tblGrid>
      <w:tr w:rsidR="005655F0" w:rsidTr="006C1C3B">
        <w:tc>
          <w:tcPr>
            <w:tcW w:w="2392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 xml:space="preserve">Наименование </w:t>
            </w:r>
          </w:p>
        </w:tc>
        <w:tc>
          <w:tcPr>
            <w:tcW w:w="2393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 xml:space="preserve">Форма оплаты </w:t>
            </w:r>
          </w:p>
        </w:tc>
        <w:tc>
          <w:tcPr>
            <w:tcW w:w="2393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Цена за 1 штуку, руб.</w:t>
            </w:r>
          </w:p>
        </w:tc>
      </w:tr>
      <w:tr w:rsidR="005655F0" w:rsidTr="006C1C3B">
        <w:trPr>
          <w:trHeight w:val="160"/>
        </w:trPr>
        <w:tc>
          <w:tcPr>
            <w:tcW w:w="2392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Домик Хоммик</w:t>
            </w:r>
          </w:p>
        </w:tc>
        <w:tc>
          <w:tcPr>
            <w:tcW w:w="2393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НДС</w:t>
            </w:r>
          </w:p>
        </w:tc>
        <w:tc>
          <w:tcPr>
            <w:tcW w:w="2393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610</w:t>
            </w:r>
          </w:p>
        </w:tc>
      </w:tr>
      <w:tr w:rsidR="005655F0" w:rsidTr="006C1C3B">
        <w:trPr>
          <w:trHeight w:val="160"/>
        </w:trPr>
        <w:tc>
          <w:tcPr>
            <w:tcW w:w="2392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Домик Синий Трактор</w:t>
            </w:r>
          </w:p>
        </w:tc>
        <w:tc>
          <w:tcPr>
            <w:tcW w:w="2393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НДС</w:t>
            </w:r>
          </w:p>
        </w:tc>
        <w:tc>
          <w:tcPr>
            <w:tcW w:w="2393" w:type="dxa"/>
          </w:tcPr>
          <w:p w:rsidR="005655F0" w:rsidRPr="005655F0" w:rsidRDefault="005655F0" w:rsidP="006C1C3B">
            <w:pPr>
              <w:rPr>
                <w:color w:val="000000" w:themeColor="text1"/>
              </w:rPr>
            </w:pPr>
            <w:r w:rsidRPr="005655F0">
              <w:rPr>
                <w:color w:val="000000" w:themeColor="text1"/>
              </w:rPr>
              <w:t>950</w:t>
            </w:r>
          </w:p>
        </w:tc>
      </w:tr>
    </w:tbl>
    <w:p w:rsidR="005655F0" w:rsidRDefault="005655F0" w:rsidP="005655F0"/>
    <w:p w:rsidR="00541B57" w:rsidRDefault="005655F0">
      <w:r w:rsidRPr="005655F0">
        <w:rPr>
          <w:color w:val="000000" w:themeColor="text1"/>
        </w:rPr>
        <w:t>ООО «БЭИЛ ГРУПП» ИНН 9715385549 ОГРН 1207700213379 Юр. адрес: город Москва, Костромская улица, дом 20, 176 Факт. адрес: город Москва, Краснодарская улица, дом 57к3, 17 +7 (495) 128-99-79 info@hommik.ru</w:t>
      </w:r>
    </w:p>
    <w:p w:rsidR="00BE5E22" w:rsidRDefault="00BE5E22"/>
    <w:sectPr w:rsidR="00BE5E22" w:rsidSect="00BE5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41B57"/>
    <w:rsid w:val="001C4986"/>
    <w:rsid w:val="00541B57"/>
    <w:rsid w:val="005655F0"/>
    <w:rsid w:val="00BE5E22"/>
    <w:rsid w:val="00D8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color w:val="FF0000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E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3A44B3-9F63-4BA8-8F06-DF54CF0AF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2020-10-17T05:20:00Z</dcterms:created>
  <dcterms:modified xsi:type="dcterms:W3CDTF">2020-10-17T07:09:00Z</dcterms:modified>
</cp:coreProperties>
</file>