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253" w:rsidRDefault="00D4244B">
      <w:r w:rsidRPr="00D4244B">
        <w:t>https://dogclothes.bitrix24.site/?utm_source=yandex&amp;utm_medium=rsya_teplye&amp;utm_campaign=37592555&amp;utm_content=6391628051&amp;utm_term=шуба%20собака&amp;region=47&amp;region_name=</w:t>
      </w:r>
      <w:proofErr w:type="gramStart"/>
      <w:r w:rsidRPr="00D4244B">
        <w:t>Нижний</w:t>
      </w:r>
      <w:proofErr w:type="gramEnd"/>
      <w:r w:rsidRPr="00D4244B">
        <w:t>%20Новгород.desktop.Нижний%20Новгород.&amp;source=context.knigavuhe.ru&amp;yclid=5834073957208444955#block74</w:t>
      </w:r>
      <w:bookmarkStart w:id="0" w:name="_GoBack"/>
      <w:bookmarkEnd w:id="0"/>
    </w:p>
    <w:sectPr w:rsidR="00F36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44B"/>
    <w:rsid w:val="00D4244B"/>
    <w:rsid w:val="00F3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2018-10-04T13:02:00Z</dcterms:created>
  <dcterms:modified xsi:type="dcterms:W3CDTF">2018-10-04T13:03:00Z</dcterms:modified>
</cp:coreProperties>
</file>