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CFA" w:rsidRPr="00930A8B" w:rsidRDefault="00D22449">
      <w:pPr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2C4F2278" wp14:editId="42B2F7F5">
            <wp:extent cx="5940425" cy="31927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5CFA" w:rsidRPr="00930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449"/>
    <w:rsid w:val="00930A8B"/>
    <w:rsid w:val="00C631C3"/>
    <w:rsid w:val="00D22449"/>
    <w:rsid w:val="00D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3AF22-3924-4C4F-86F2-D70ADABB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ПАО Сбербанк России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Садикова Наталья Александровна</dc:creator>
  <cp:keywords/>
  <dc:description/>
  <cp:lastModifiedBy>Садикова Наталья Александровна</cp:lastModifiedBy>
  <cp:revision>1</cp:revision>
  <dcterms:created xsi:type="dcterms:W3CDTF">2019-06-13T13:35:00Z</dcterms:created>
  <dcterms:modified xsi:type="dcterms:W3CDTF">2019-06-13T13:36:00Z</dcterms:modified>
</cp:coreProperties>
</file>