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1A" w:rsidRDefault="001A69BC">
      <w:pPr>
        <w:pStyle w:val="ae"/>
        <w:keepNext w:val="0"/>
        <w:suppressAutoHyphens w:val="0"/>
        <w:spacing w:before="0" w:after="0"/>
        <w:rPr>
          <w:rFonts w:ascii="Times New Roman" w:eastAsia="Times New Roman" w:hAnsi="Times New Roman" w:cs="Times New Roman"/>
          <w:szCs w:val="20"/>
          <w:lang w:eastAsia="ru-RU"/>
        </w:rPr>
      </w:pPr>
      <w:r w:rsidRPr="001A69BC">
        <w:rPr>
          <w:noProof/>
          <w:sz w:val="20"/>
        </w:rPr>
        <w:pict>
          <v:rect id="_x0000_s1081" style="position:absolute;margin-left:267.5pt;margin-top:8.15pt;width:220.55pt;height:53.05pt;z-index:251658240" stroked="f">
            <v:textbox style="mso-next-textbox:#_x0000_s1081">
              <w:txbxContent>
                <w:p w:rsidR="00541682" w:rsidRPr="00A42989" w:rsidRDefault="00EE3BE6" w:rsidP="0054168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42989">
                    <w:rPr>
                      <w:b/>
                      <w:bCs/>
                      <w:iCs/>
                      <w:sz w:val="28"/>
                      <w:szCs w:val="28"/>
                    </w:rPr>
                    <w:t>Руководителям торговых представительств и фирм</w:t>
                  </w:r>
                </w:p>
                <w:p w:rsidR="00637E2B" w:rsidRPr="005A5FBC" w:rsidRDefault="00637E2B" w:rsidP="00637E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1A6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group id="_x0000_s1080" style="position:absolute;margin-left:7.35pt;margin-top:-2.35pt;width:241.65pt;height:58.4pt;z-index:251657216" coordorigin="1565,4049" coordsize="4833,118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1565;top:4077;width:4833;height:1155;mso-position-vertical-relative:page" o:regroupid="7" filled="f" stroked="f">
              <v:textbox style="mso-next-textbox:#_x0000_s1067" inset="1mm,0,1mm">
                <w:txbxContent>
                  <w:p w:rsidR="0015141A" w:rsidRDefault="0015141A">
                    <w:pPr>
                      <w:spacing w:line="312" w:lineRule="auto"/>
                      <w:rPr>
                        <w:sz w:val="8"/>
                      </w:rPr>
                    </w:pPr>
                  </w:p>
                  <w:p w:rsidR="0015141A" w:rsidRPr="00B6715B" w:rsidRDefault="0015141A">
                    <w:pPr>
                      <w:spacing w:line="360" w:lineRule="auto"/>
                      <w:ind w:left="1416" w:firstLine="708"/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</w:rPr>
                      <w:t xml:space="preserve">   № </w:t>
                    </w:r>
                    <w:r w:rsidR="00EE3BE6">
                      <w:rPr>
                        <w:sz w:val="28"/>
                      </w:rPr>
                      <w:t>_______</w:t>
                    </w:r>
                  </w:p>
                  <w:p w:rsidR="0015141A" w:rsidRDefault="0015141A">
                    <w:pPr>
                      <w:pStyle w:val="a8"/>
                      <w:tabs>
                        <w:tab w:val="clear" w:pos="4677"/>
                        <w:tab w:val="clear" w:pos="9355"/>
                      </w:tabs>
                      <w:spacing w:line="360" w:lineRule="auto"/>
                    </w:pPr>
                    <w:r>
                      <w:rPr>
                        <w:sz w:val="26"/>
                      </w:rPr>
                      <w:t>на №</w:t>
                    </w:r>
                    <w:r w:rsidR="00EE3BE6">
                      <w:rPr>
                        <w:sz w:val="26"/>
                      </w:rPr>
                      <w:t>___________</w:t>
                    </w:r>
                    <w:r>
                      <w:rPr>
                        <w:sz w:val="26"/>
                      </w:rPr>
                      <w:t xml:space="preserve">     от </w:t>
                    </w:r>
                    <w:r w:rsidR="00EE3BE6">
                      <w:rPr>
                        <w:sz w:val="26"/>
                      </w:rPr>
                      <w:t>________</w:t>
                    </w:r>
                  </w:p>
                </w:txbxContent>
              </v:textbox>
            </v:shape>
            <v:shape id="_x0000_s1073" type="#_x0000_t202" style="position:absolute;left:1617;top:4049;width:2430;height:480" o:regroupid="7" filled="f" stroked="f">
              <v:textbox style="mso-next-textbox:#_x0000_s1073" inset=".5mm,1mm,.5mm,.5mm">
                <w:txbxContent>
                  <w:p w:rsidR="0015141A" w:rsidRDefault="000B5830">
                    <w:pPr>
                      <w:pBdr>
                        <w:bottom w:val="single" w:sz="4" w:space="1" w:color="auto"/>
                      </w:pBd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29</w:t>
                    </w:r>
                    <w:r w:rsidR="0015141A" w:rsidRPr="00E4334A">
                      <w:rPr>
                        <w:sz w:val="28"/>
                      </w:rPr>
                      <w:t>.</w:t>
                    </w:r>
                    <w:r>
                      <w:rPr>
                        <w:sz w:val="28"/>
                      </w:rPr>
                      <w:t>05</w:t>
                    </w:r>
                    <w:r w:rsidR="0015141A" w:rsidRPr="00E4334A">
                      <w:rPr>
                        <w:sz w:val="28"/>
                      </w:rPr>
                      <w:t>.201</w:t>
                    </w:r>
                    <w:r w:rsidR="000D7947">
                      <w:rPr>
                        <w:sz w:val="28"/>
                      </w:rPr>
                      <w:t>7</w:t>
                    </w:r>
                    <w:r w:rsidR="0015141A" w:rsidRPr="00E4334A">
                      <w:rPr>
                        <w:sz w:val="28"/>
                      </w:rPr>
                      <w:t xml:space="preserve"> </w:t>
                    </w:r>
                    <w:r w:rsidR="0015141A">
                      <w:rPr>
                        <w:sz w:val="28"/>
                      </w:rPr>
                      <w:t>года</w:t>
                    </w:r>
                  </w:p>
                </w:txbxContent>
              </v:textbox>
            </v:shape>
            <v:shape id="_x0000_s1074" type="#_x0000_t202" style="position:absolute;left:4527;top:4049;width:1695;height:480" o:regroupid="7" filled="f" stroked="f">
              <v:textbox style="mso-next-textbox:#_x0000_s1074" inset=".5mm,1mm,.5mm,.5mm">
                <w:txbxContent>
                  <w:p w:rsidR="0015141A" w:rsidRPr="00C23A30" w:rsidRDefault="007A34B3" w:rsidP="00153EC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2</w:t>
                    </w:r>
                    <w:r w:rsidR="00B41F57">
                      <w:rPr>
                        <w:sz w:val="28"/>
                        <w:szCs w:val="28"/>
                      </w:rPr>
                      <w:t>3</w:t>
                    </w:r>
                    <w:r w:rsidR="00C23A30" w:rsidRPr="00C23A30">
                      <w:rPr>
                        <w:sz w:val="28"/>
                        <w:szCs w:val="28"/>
                      </w:rPr>
                      <w:t>/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05</w:t>
                    </w:r>
                  </w:p>
                </w:txbxContent>
              </v:textbox>
            </v:shape>
            <v:shape id="_x0000_s1075" type="#_x0000_t202" style="position:absolute;left:2262;top:4664;width:1770;height:375" o:regroupid="7" filled="f" stroked="f">
              <v:textbox style="mso-next-textbox:#_x0000_s1075" inset="0,.5mm,0,.5mm">
                <w:txbxContent>
                  <w:p w:rsidR="0015141A" w:rsidRDefault="0015141A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1076" type="#_x0000_t202" style="position:absolute;left:4434;top:4664;width:1890;height:375" o:regroupid="7" filled="f" stroked="f">
              <v:textbox style="mso-next-textbox:#_x0000_s1076" inset="0,.5mm,0,.5mm">
                <w:txbxContent>
                  <w:p w:rsidR="0015141A" w:rsidRPr="00AA51AF" w:rsidRDefault="00EC60C6" w:rsidP="0090431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  <w:r w:rsidRPr="001A6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_x0000_s1064" style="position:absolute;z-index:251656192" from="2pt,-12.65pt" to="499.25pt,-12.65pt" strokecolor="gray" strokeweight="1.5pt">
            <v:stroke linestyle="thinThin"/>
          </v:line>
        </w:pict>
      </w:r>
      <w:r w:rsidR="0015141A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</w:t>
      </w:r>
    </w:p>
    <w:p w:rsidR="0015141A" w:rsidRDefault="0015141A">
      <w:pPr>
        <w:spacing w:line="288" w:lineRule="auto"/>
        <w:rPr>
          <w:sz w:val="28"/>
        </w:rPr>
      </w:pPr>
    </w:p>
    <w:p w:rsidR="0015141A" w:rsidRDefault="0015141A">
      <w:pPr>
        <w:rPr>
          <w:sz w:val="28"/>
        </w:rPr>
      </w:pPr>
    </w:p>
    <w:p w:rsidR="0015141A" w:rsidRDefault="001A69BC">
      <w:pPr>
        <w:rPr>
          <w:sz w:val="16"/>
        </w:rPr>
      </w:pPr>
      <w:r w:rsidRPr="001A69BC">
        <w:rPr>
          <w:noProof/>
          <w:sz w:val="20"/>
        </w:rPr>
        <w:pict>
          <v:rect id="_x0000_s1087" style="position:absolute;margin-left:2pt;margin-top:5.3pt;width:233.9pt;height:32.85pt;z-index:251659264" stroked="f">
            <v:textbox style="mso-next-textbox:#_x0000_s1087">
              <w:txbxContent>
                <w:p w:rsidR="00990AFA" w:rsidRPr="00A42989" w:rsidRDefault="00D6684A" w:rsidP="00990AF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Новая коллекция «Ирис»</w:t>
                  </w:r>
                </w:p>
                <w:p w:rsidR="0015141A" w:rsidRPr="00541682" w:rsidRDefault="0015141A" w:rsidP="00541682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15141A" w:rsidRDefault="0015141A">
      <w:pPr>
        <w:pStyle w:val="a4"/>
        <w:ind w:firstLine="567"/>
        <w:jc w:val="both"/>
        <w:rPr>
          <w:sz w:val="22"/>
        </w:rPr>
      </w:pPr>
    </w:p>
    <w:p w:rsidR="007A24DE" w:rsidRDefault="007A24DE" w:rsidP="007A24DE">
      <w:pPr>
        <w:ind w:firstLine="425"/>
        <w:jc w:val="both"/>
        <w:rPr>
          <w:sz w:val="28"/>
          <w:szCs w:val="28"/>
        </w:rPr>
      </w:pPr>
    </w:p>
    <w:p w:rsidR="00153EC7" w:rsidRPr="004A635E" w:rsidRDefault="00153EC7" w:rsidP="007A24DE">
      <w:pPr>
        <w:ind w:firstLine="425"/>
        <w:jc w:val="both"/>
        <w:rPr>
          <w:sz w:val="16"/>
          <w:szCs w:val="16"/>
        </w:rPr>
      </w:pPr>
    </w:p>
    <w:p w:rsidR="001624A6" w:rsidRDefault="001624A6" w:rsidP="007A24DE">
      <w:pPr>
        <w:jc w:val="both"/>
        <w:rPr>
          <w:sz w:val="16"/>
        </w:rPr>
      </w:pPr>
    </w:p>
    <w:p w:rsidR="00EE3BE6" w:rsidRPr="00A42989" w:rsidRDefault="00EE3BE6" w:rsidP="00EE3BE6">
      <w:pPr>
        <w:tabs>
          <w:tab w:val="left" w:pos="7513"/>
        </w:tabs>
        <w:spacing w:line="264" w:lineRule="auto"/>
        <w:jc w:val="center"/>
        <w:rPr>
          <w:b/>
          <w:bCs/>
          <w:sz w:val="28"/>
          <w:szCs w:val="28"/>
        </w:rPr>
      </w:pPr>
      <w:r w:rsidRPr="00A42989">
        <w:rPr>
          <w:b/>
          <w:bCs/>
          <w:sz w:val="28"/>
          <w:szCs w:val="28"/>
        </w:rPr>
        <w:t xml:space="preserve">И Н Ф О Р М А Ц И О Н </w:t>
      </w:r>
      <w:proofErr w:type="spellStart"/>
      <w:proofErr w:type="gramStart"/>
      <w:r w:rsidRPr="00A42989">
        <w:rPr>
          <w:b/>
          <w:bCs/>
          <w:sz w:val="28"/>
          <w:szCs w:val="28"/>
        </w:rPr>
        <w:t>Н</w:t>
      </w:r>
      <w:proofErr w:type="spellEnd"/>
      <w:proofErr w:type="gramEnd"/>
      <w:r w:rsidRPr="00A42989">
        <w:rPr>
          <w:b/>
          <w:bCs/>
          <w:sz w:val="28"/>
          <w:szCs w:val="28"/>
        </w:rPr>
        <w:t xml:space="preserve"> О Е         П И С Ь М О</w:t>
      </w:r>
    </w:p>
    <w:p w:rsidR="00EE3BE6" w:rsidRPr="00D47CBD" w:rsidRDefault="00EE3BE6" w:rsidP="00EE3BE6">
      <w:pPr>
        <w:tabs>
          <w:tab w:val="left" w:pos="7513"/>
        </w:tabs>
        <w:spacing w:line="264" w:lineRule="auto"/>
        <w:jc w:val="both"/>
        <w:rPr>
          <w:bCs/>
          <w:sz w:val="25"/>
          <w:szCs w:val="25"/>
        </w:rPr>
      </w:pPr>
    </w:p>
    <w:p w:rsidR="00DD13D1" w:rsidRDefault="00B41F57" w:rsidP="00715B62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мая 2018 года</w:t>
      </w:r>
      <w:r w:rsidR="00EA5DE1">
        <w:rPr>
          <w:bCs/>
          <w:sz w:val="28"/>
          <w:szCs w:val="28"/>
        </w:rPr>
        <w:t xml:space="preserve"> </w:t>
      </w:r>
      <w:r w:rsidR="00187DF6" w:rsidRPr="00D47CBD">
        <w:rPr>
          <w:bCs/>
          <w:sz w:val="28"/>
          <w:szCs w:val="28"/>
        </w:rPr>
        <w:t>ЗАО «Х</w:t>
      </w:r>
      <w:r>
        <w:rPr>
          <w:bCs/>
          <w:sz w:val="28"/>
          <w:szCs w:val="28"/>
        </w:rPr>
        <w:t>К</w:t>
      </w:r>
      <w:r w:rsidR="00187DF6" w:rsidRPr="00D47CBD">
        <w:rPr>
          <w:bCs/>
          <w:sz w:val="28"/>
          <w:szCs w:val="28"/>
        </w:rPr>
        <w:t xml:space="preserve"> «</w:t>
      </w:r>
      <w:proofErr w:type="spellStart"/>
      <w:r w:rsidR="00187DF6" w:rsidRPr="00D47CBD">
        <w:rPr>
          <w:bCs/>
          <w:sz w:val="28"/>
          <w:szCs w:val="28"/>
        </w:rPr>
        <w:t>Пинскдрев</w:t>
      </w:r>
      <w:proofErr w:type="spellEnd"/>
      <w:r w:rsidR="00187DF6" w:rsidRPr="00D47CB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приступил к выпуску</w:t>
      </w:r>
      <w:r w:rsidR="00EA5DE1">
        <w:rPr>
          <w:bCs/>
          <w:sz w:val="28"/>
          <w:szCs w:val="28"/>
        </w:rPr>
        <w:t xml:space="preserve"> </w:t>
      </w:r>
      <w:r w:rsidR="00B837B9" w:rsidRPr="00855943">
        <w:rPr>
          <w:b/>
          <w:bCs/>
          <w:sz w:val="28"/>
          <w:szCs w:val="28"/>
        </w:rPr>
        <w:t>ново</w:t>
      </w:r>
      <w:r w:rsidR="00715B62" w:rsidRPr="00855943">
        <w:rPr>
          <w:b/>
          <w:bCs/>
          <w:sz w:val="28"/>
          <w:szCs w:val="28"/>
        </w:rPr>
        <w:t>й</w:t>
      </w:r>
      <w:r w:rsidR="00715B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коллекции</w:t>
      </w:r>
      <w:r w:rsidR="00715B62">
        <w:rPr>
          <w:bCs/>
          <w:sz w:val="28"/>
          <w:szCs w:val="28"/>
        </w:rPr>
        <w:t xml:space="preserve"> </w:t>
      </w:r>
      <w:r w:rsidR="00715B62" w:rsidRPr="0034655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ИРИС</w:t>
      </w:r>
      <w:r w:rsidR="00715B62" w:rsidRPr="00346550">
        <w:rPr>
          <w:b/>
          <w:bCs/>
          <w:sz w:val="28"/>
          <w:szCs w:val="28"/>
        </w:rPr>
        <w:t>»</w:t>
      </w:r>
      <w:r w:rsidR="00715B62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Фабрика столов</w:t>
      </w:r>
      <w:r w:rsidR="00715B62">
        <w:rPr>
          <w:bCs/>
          <w:sz w:val="28"/>
          <w:szCs w:val="28"/>
        </w:rPr>
        <w:t xml:space="preserve">). </w:t>
      </w:r>
    </w:p>
    <w:p w:rsidR="001C0399" w:rsidRDefault="00D6684A" w:rsidP="001C0399">
      <w:pPr>
        <w:tabs>
          <w:tab w:val="left" w:pos="7513"/>
        </w:tabs>
        <w:spacing w:line="264" w:lineRule="auto"/>
        <w:ind w:left="567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6065661" cy="4043774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700" cy="404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FD2" w:rsidRPr="001C0399" w:rsidRDefault="00D40FD2" w:rsidP="001C0399">
      <w:pPr>
        <w:tabs>
          <w:tab w:val="left" w:pos="7513"/>
        </w:tabs>
        <w:spacing w:line="264" w:lineRule="auto"/>
        <w:ind w:left="567"/>
        <w:jc w:val="right"/>
        <w:rPr>
          <w:b/>
          <w:bCs/>
          <w:i/>
          <w:sz w:val="22"/>
          <w:szCs w:val="22"/>
        </w:rPr>
      </w:pPr>
    </w:p>
    <w:p w:rsidR="00D6684A" w:rsidRDefault="00D6684A" w:rsidP="00D6684A">
      <w:pPr>
        <w:ind w:firstLine="567"/>
        <w:rPr>
          <w:sz w:val="25"/>
          <w:szCs w:val="25"/>
        </w:rPr>
      </w:pPr>
      <w:r>
        <w:rPr>
          <w:sz w:val="25"/>
          <w:szCs w:val="25"/>
        </w:rPr>
        <w:t>Краткое описание:</w:t>
      </w:r>
    </w:p>
    <w:p w:rsidR="00D6684A" w:rsidRPr="00CB439D" w:rsidRDefault="00D6684A" w:rsidP="00D6684A">
      <w:pPr>
        <w:tabs>
          <w:tab w:val="left" w:pos="709"/>
        </w:tabs>
        <w:ind w:left="709" w:hanging="14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CB439D">
        <w:rPr>
          <w:sz w:val="25"/>
          <w:szCs w:val="25"/>
        </w:rPr>
        <w:t xml:space="preserve">Каркас и фасад: МДФ, </w:t>
      </w:r>
      <w:proofErr w:type="gramStart"/>
      <w:r w:rsidRPr="00CB439D">
        <w:rPr>
          <w:sz w:val="25"/>
          <w:szCs w:val="25"/>
        </w:rPr>
        <w:t>облицованная</w:t>
      </w:r>
      <w:proofErr w:type="gramEnd"/>
      <w:r w:rsidRPr="00CB439D">
        <w:rPr>
          <w:sz w:val="25"/>
          <w:szCs w:val="25"/>
        </w:rPr>
        <w:t xml:space="preserve"> пленкой ПВХ «Белый глянец», ЛДСП </w:t>
      </w:r>
      <w:r>
        <w:rPr>
          <w:sz w:val="25"/>
          <w:szCs w:val="25"/>
        </w:rPr>
        <w:t xml:space="preserve">цвет </w:t>
      </w:r>
      <w:r w:rsidRPr="00CB439D">
        <w:rPr>
          <w:sz w:val="25"/>
          <w:szCs w:val="25"/>
        </w:rPr>
        <w:t>«Белый».</w:t>
      </w:r>
    </w:p>
    <w:p w:rsidR="00D6684A" w:rsidRPr="0037793B" w:rsidRDefault="00D6684A" w:rsidP="00D6684A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CB439D">
        <w:rPr>
          <w:sz w:val="25"/>
          <w:szCs w:val="25"/>
        </w:rPr>
        <w:t xml:space="preserve">Крышки: </w:t>
      </w:r>
      <w:r>
        <w:rPr>
          <w:sz w:val="25"/>
          <w:szCs w:val="25"/>
        </w:rPr>
        <w:t>шпон дуба натурального</w:t>
      </w:r>
      <w:r w:rsidRPr="0037793B">
        <w:rPr>
          <w:sz w:val="25"/>
          <w:szCs w:val="25"/>
        </w:rPr>
        <w:t xml:space="preserve"> (крашение </w:t>
      </w:r>
      <w:r>
        <w:rPr>
          <w:sz w:val="25"/>
          <w:szCs w:val="25"/>
        </w:rPr>
        <w:t>Р-43)</w:t>
      </w:r>
    </w:p>
    <w:p w:rsidR="00D6684A" w:rsidRPr="00CB439D" w:rsidRDefault="00D6684A" w:rsidP="00D6684A">
      <w:pPr>
        <w:ind w:firstLine="567"/>
        <w:rPr>
          <w:sz w:val="25"/>
          <w:szCs w:val="25"/>
        </w:rPr>
      </w:pPr>
      <w:r>
        <w:rPr>
          <w:sz w:val="25"/>
          <w:szCs w:val="25"/>
        </w:rPr>
        <w:t xml:space="preserve">- Опоры: массив дуба (крашение </w:t>
      </w:r>
      <w:r>
        <w:rPr>
          <w:sz w:val="25"/>
          <w:szCs w:val="25"/>
          <w:lang w:val="en-US"/>
        </w:rPr>
        <w:t>P</w:t>
      </w:r>
      <w:r>
        <w:rPr>
          <w:sz w:val="25"/>
          <w:szCs w:val="25"/>
        </w:rPr>
        <w:t>-43)</w:t>
      </w:r>
    </w:p>
    <w:p w:rsidR="00D6684A" w:rsidRDefault="00D6684A" w:rsidP="00D6684A">
      <w:pPr>
        <w:ind w:left="426" w:firstLine="141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CB439D">
        <w:rPr>
          <w:sz w:val="25"/>
          <w:szCs w:val="25"/>
        </w:rPr>
        <w:t xml:space="preserve">Светодиодная </w:t>
      </w:r>
      <w:r w:rsidR="00BB7DC6">
        <w:rPr>
          <w:sz w:val="25"/>
          <w:szCs w:val="25"/>
        </w:rPr>
        <w:t>подсветка в витринах</w:t>
      </w:r>
    </w:p>
    <w:p w:rsidR="001C0399" w:rsidRDefault="00BB7DC6" w:rsidP="006F5A78">
      <w:pPr>
        <w:ind w:left="709" w:hanging="142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-  </w:t>
      </w:r>
      <w:r w:rsidR="00D6684A" w:rsidRPr="00CB439D">
        <w:rPr>
          <w:sz w:val="25"/>
          <w:szCs w:val="25"/>
        </w:rPr>
        <w:t xml:space="preserve">Направляющие </w:t>
      </w:r>
      <w:proofErr w:type="spellStart"/>
      <w:r w:rsidR="00D6684A" w:rsidRPr="00CB439D">
        <w:rPr>
          <w:sz w:val="25"/>
          <w:szCs w:val="25"/>
        </w:rPr>
        <w:t>Quadro</w:t>
      </w:r>
      <w:proofErr w:type="spellEnd"/>
      <w:r w:rsidR="00D6684A" w:rsidRPr="00CB439D">
        <w:rPr>
          <w:sz w:val="25"/>
          <w:szCs w:val="25"/>
        </w:rPr>
        <w:t xml:space="preserve"> </w:t>
      </w:r>
      <w:proofErr w:type="spellStart"/>
      <w:r w:rsidR="00D6684A" w:rsidRPr="00CB439D">
        <w:rPr>
          <w:sz w:val="25"/>
          <w:szCs w:val="25"/>
        </w:rPr>
        <w:t>System</w:t>
      </w:r>
      <w:proofErr w:type="spellEnd"/>
      <w:r w:rsidR="00D6684A" w:rsidRPr="00CB439D">
        <w:rPr>
          <w:sz w:val="25"/>
          <w:szCs w:val="25"/>
        </w:rPr>
        <w:t xml:space="preserve"> (фирмы </w:t>
      </w:r>
      <w:proofErr w:type="spellStart"/>
      <w:r w:rsidR="00D6684A" w:rsidRPr="00CB439D">
        <w:rPr>
          <w:sz w:val="25"/>
          <w:szCs w:val="25"/>
        </w:rPr>
        <w:t>Hettich</w:t>
      </w:r>
      <w:proofErr w:type="spellEnd"/>
      <w:r w:rsidR="00D6684A" w:rsidRPr="00CB439D">
        <w:rPr>
          <w:sz w:val="25"/>
          <w:szCs w:val="25"/>
        </w:rPr>
        <w:t xml:space="preserve">, Германия) с механизмом полного </w:t>
      </w:r>
      <w:r>
        <w:rPr>
          <w:sz w:val="25"/>
          <w:szCs w:val="25"/>
        </w:rPr>
        <w:t xml:space="preserve"> </w:t>
      </w:r>
      <w:r w:rsidR="00D6684A" w:rsidRPr="00CB439D">
        <w:rPr>
          <w:sz w:val="25"/>
          <w:szCs w:val="25"/>
        </w:rPr>
        <w:t>выдвижения, с доводчиками.</w:t>
      </w:r>
    </w:p>
    <w:p w:rsidR="001A69BC" w:rsidRPr="00BB7DC6" w:rsidRDefault="00BB7DC6" w:rsidP="006F5A78">
      <w:pPr>
        <w:tabs>
          <w:tab w:val="num" w:pos="720"/>
        </w:tabs>
        <w:ind w:left="709" w:hanging="14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010E79" w:rsidRPr="00BB7DC6">
        <w:rPr>
          <w:sz w:val="25"/>
          <w:szCs w:val="25"/>
        </w:rPr>
        <w:t>Лицевая фурнитура SAGITTARIO - это мебельная фурнитура класса LUX от итальянских дизайнеров.</w:t>
      </w:r>
    </w:p>
    <w:p w:rsidR="00E538FC" w:rsidRDefault="00E538FC" w:rsidP="00E538FC">
      <w:pPr>
        <w:tabs>
          <w:tab w:val="left" w:pos="7513"/>
        </w:tabs>
        <w:spacing w:line="264" w:lineRule="auto"/>
        <w:ind w:left="567"/>
        <w:jc w:val="both"/>
        <w:rPr>
          <w:bCs/>
          <w:sz w:val="28"/>
          <w:szCs w:val="28"/>
        </w:rPr>
      </w:pPr>
    </w:p>
    <w:p w:rsidR="00715B62" w:rsidRDefault="000B5830" w:rsidP="006F5A78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="006F5A78">
        <w:rPr>
          <w:bCs/>
          <w:sz w:val="28"/>
          <w:szCs w:val="28"/>
        </w:rPr>
        <w:t>данный момент производится 6 модулей коллекции «Ирис»:</w:t>
      </w:r>
      <w:r>
        <w:rPr>
          <w:bCs/>
          <w:sz w:val="28"/>
          <w:szCs w:val="28"/>
        </w:rPr>
        <w:t xml:space="preserve"> </w:t>
      </w:r>
    </w:p>
    <w:tbl>
      <w:tblPr>
        <w:tblStyle w:val="af5"/>
        <w:tblW w:w="9639" w:type="dxa"/>
        <w:tblInd w:w="534" w:type="dxa"/>
        <w:tblLayout w:type="fixed"/>
        <w:tblLook w:val="04A0"/>
      </w:tblPr>
      <w:tblGrid>
        <w:gridCol w:w="1701"/>
        <w:gridCol w:w="1701"/>
        <w:gridCol w:w="2409"/>
        <w:gridCol w:w="1560"/>
        <w:gridCol w:w="2268"/>
      </w:tblGrid>
      <w:tr w:rsidR="006F5A78" w:rsidTr="006F5A78">
        <w:tc>
          <w:tcPr>
            <w:tcW w:w="1701" w:type="dxa"/>
            <w:vAlign w:val="bottom"/>
          </w:tcPr>
          <w:p w:rsidR="006F5A78" w:rsidRDefault="006F5A78" w:rsidP="00893F7B">
            <w:pPr>
              <w:pStyle w:val="af0"/>
              <w:ind w:left="0"/>
              <w:jc w:val="center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drawing>
                <wp:inline distT="0" distB="0" distL="0" distR="0">
                  <wp:extent cx="556573" cy="1381125"/>
                  <wp:effectExtent l="19050" t="0" r="0" b="0"/>
                  <wp:docPr id="30" name="Рисунок 29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573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:rsidR="006F5A78" w:rsidRDefault="006F5A78" w:rsidP="00893F7B">
            <w:pPr>
              <w:pStyle w:val="af0"/>
              <w:ind w:left="0"/>
              <w:jc w:val="center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drawing>
                <wp:inline distT="0" distB="0" distL="0" distR="0">
                  <wp:extent cx="700869" cy="1381125"/>
                  <wp:effectExtent l="19050" t="0" r="3981" b="0"/>
                  <wp:docPr id="36" name="Рисунок 35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869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bottom"/>
          </w:tcPr>
          <w:p w:rsidR="006F5A78" w:rsidRDefault="006F5A78" w:rsidP="00893F7B">
            <w:pPr>
              <w:pStyle w:val="af0"/>
              <w:ind w:left="0" w:hanging="108"/>
              <w:jc w:val="center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drawing>
                <wp:inline distT="0" distB="0" distL="0" distR="0">
                  <wp:extent cx="1508760" cy="714375"/>
                  <wp:effectExtent l="19050" t="0" r="0" b="0"/>
                  <wp:docPr id="37" name="Рисунок 36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bottom"/>
          </w:tcPr>
          <w:p w:rsidR="006F5A78" w:rsidRDefault="006F5A78" w:rsidP="00893F7B">
            <w:pPr>
              <w:pStyle w:val="af0"/>
              <w:ind w:left="0"/>
              <w:jc w:val="center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drawing>
                <wp:inline distT="0" distB="0" distL="0" distR="0">
                  <wp:extent cx="847725" cy="1010991"/>
                  <wp:effectExtent l="19050" t="0" r="9525" b="0"/>
                  <wp:docPr id="38" name="Рисунок 37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010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6F5A78" w:rsidRDefault="006F5A78" w:rsidP="00893F7B">
            <w:pPr>
              <w:pStyle w:val="af0"/>
              <w:ind w:left="0" w:hanging="108"/>
              <w:jc w:val="center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drawing>
                <wp:inline distT="0" distB="0" distL="0" distR="0">
                  <wp:extent cx="1352550" cy="810223"/>
                  <wp:effectExtent l="19050" t="0" r="0" b="0"/>
                  <wp:docPr id="39" name="Рисунок 38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810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A78" w:rsidTr="006F5A78">
        <w:tc>
          <w:tcPr>
            <w:tcW w:w="1701" w:type="dxa"/>
            <w:vAlign w:val="center"/>
          </w:tcPr>
          <w:p w:rsidR="006F5A78" w:rsidRDefault="001A69BC" w:rsidP="00893F7B">
            <w:pPr>
              <w:pStyle w:val="af0"/>
              <w:ind w:left="0"/>
              <w:jc w:val="center"/>
            </w:pPr>
            <w:hyperlink r:id="rId14" w:history="1">
              <w:r w:rsidR="006F5A78" w:rsidRPr="00147C11">
                <w:t>Шкаф «Ирис» П529.01</w:t>
              </w:r>
            </w:hyperlink>
          </w:p>
          <w:p w:rsidR="006F5A78" w:rsidRPr="00147C11" w:rsidRDefault="006F5A78" w:rsidP="00893F7B">
            <w:pPr>
              <w:pStyle w:val="af0"/>
              <w:ind w:left="0"/>
              <w:jc w:val="center"/>
            </w:pPr>
            <w:r w:rsidRPr="00B83A10">
              <w:t>692*472*2080</w:t>
            </w:r>
          </w:p>
        </w:tc>
        <w:tc>
          <w:tcPr>
            <w:tcW w:w="1701" w:type="dxa"/>
            <w:vAlign w:val="center"/>
          </w:tcPr>
          <w:p w:rsidR="006F5A78" w:rsidRDefault="001A69BC" w:rsidP="00893F7B">
            <w:pPr>
              <w:pStyle w:val="af0"/>
              <w:ind w:left="0"/>
              <w:jc w:val="center"/>
            </w:pPr>
            <w:hyperlink r:id="rId15" w:history="1">
              <w:r w:rsidR="006F5A78" w:rsidRPr="00147C11">
                <w:t>Шкаф «Ирис» П529.04</w:t>
              </w:r>
            </w:hyperlink>
          </w:p>
          <w:p w:rsidR="006F5A78" w:rsidRPr="00147C11" w:rsidRDefault="006F5A78" w:rsidP="00893F7B">
            <w:pPr>
              <w:pStyle w:val="af0"/>
              <w:ind w:left="0"/>
              <w:jc w:val="center"/>
            </w:pPr>
            <w:r w:rsidRPr="00B83A10">
              <w:t>993*472*2080</w:t>
            </w:r>
          </w:p>
        </w:tc>
        <w:tc>
          <w:tcPr>
            <w:tcW w:w="2409" w:type="dxa"/>
            <w:vAlign w:val="center"/>
          </w:tcPr>
          <w:p w:rsidR="006F5A78" w:rsidRDefault="001A69BC" w:rsidP="00893F7B">
            <w:pPr>
              <w:pStyle w:val="af0"/>
              <w:ind w:left="0"/>
              <w:jc w:val="center"/>
            </w:pPr>
            <w:hyperlink r:id="rId16" w:history="1">
              <w:r w:rsidR="006F5A78" w:rsidRPr="00147C11">
                <w:t>Тумба для ТВ «Ирис» П529.02</w:t>
              </w:r>
            </w:hyperlink>
          </w:p>
          <w:p w:rsidR="006F5A78" w:rsidRPr="00147C11" w:rsidRDefault="006F5A78" w:rsidP="00893F7B">
            <w:pPr>
              <w:pStyle w:val="af0"/>
              <w:ind w:left="0"/>
              <w:jc w:val="center"/>
            </w:pPr>
            <w:r w:rsidRPr="00B83A10">
              <w:t>1686*550*586</w:t>
            </w:r>
          </w:p>
        </w:tc>
        <w:tc>
          <w:tcPr>
            <w:tcW w:w="1560" w:type="dxa"/>
            <w:vAlign w:val="center"/>
          </w:tcPr>
          <w:p w:rsidR="006F5A78" w:rsidRDefault="001A69BC" w:rsidP="00893F7B">
            <w:pPr>
              <w:pStyle w:val="af0"/>
              <w:ind w:left="0"/>
              <w:jc w:val="center"/>
            </w:pPr>
            <w:hyperlink r:id="rId17" w:history="1">
              <w:r w:rsidR="006F5A78" w:rsidRPr="00147C11">
                <w:t>Тумба «Ирис» П529.03</w:t>
              </w:r>
            </w:hyperlink>
          </w:p>
          <w:p w:rsidR="006F5A78" w:rsidRPr="00147C11" w:rsidRDefault="006F5A78" w:rsidP="00893F7B">
            <w:pPr>
              <w:pStyle w:val="af0"/>
              <w:ind w:left="0"/>
              <w:jc w:val="center"/>
            </w:pPr>
            <w:r w:rsidRPr="00B83A10">
              <w:t>1065*472*1290</w:t>
            </w:r>
          </w:p>
        </w:tc>
        <w:tc>
          <w:tcPr>
            <w:tcW w:w="2268" w:type="dxa"/>
            <w:vAlign w:val="center"/>
          </w:tcPr>
          <w:p w:rsidR="006F5A78" w:rsidRDefault="006F5A78" w:rsidP="00893F7B">
            <w:pPr>
              <w:pStyle w:val="af0"/>
              <w:ind w:left="0"/>
              <w:jc w:val="center"/>
              <w:rPr>
                <w:lang w:val="en-US"/>
              </w:rPr>
            </w:pPr>
            <w:r w:rsidRPr="00147C11">
              <w:t>Стол журнальный «Ирис»</w:t>
            </w:r>
          </w:p>
          <w:p w:rsidR="006F5A78" w:rsidRDefault="006F5A78" w:rsidP="00893F7B">
            <w:pPr>
              <w:pStyle w:val="af0"/>
              <w:ind w:left="0"/>
              <w:jc w:val="center"/>
            </w:pPr>
            <w:r>
              <w:rPr>
                <w:lang w:val="en-US"/>
              </w:rPr>
              <w:t>П 529.05</w:t>
            </w:r>
          </w:p>
          <w:p w:rsidR="006F5A78" w:rsidRPr="00B83A10" w:rsidRDefault="006F5A78" w:rsidP="00893F7B">
            <w:pPr>
              <w:pStyle w:val="af0"/>
              <w:ind w:left="0"/>
              <w:jc w:val="center"/>
            </w:pPr>
            <w:r>
              <w:t>1000*650*526</w:t>
            </w:r>
          </w:p>
        </w:tc>
      </w:tr>
    </w:tbl>
    <w:p w:rsidR="006F5A78" w:rsidRDefault="006F5A78" w:rsidP="006F5A78">
      <w:pPr>
        <w:pStyle w:val="af0"/>
        <w:rPr>
          <w:sz w:val="25"/>
          <w:szCs w:val="25"/>
        </w:rPr>
      </w:pPr>
      <w:r>
        <w:rPr>
          <w:sz w:val="25"/>
          <w:szCs w:val="25"/>
        </w:rPr>
        <w:t xml:space="preserve">(+ стол журнальный (квадратный) «Ирис» </w:t>
      </w:r>
      <w:proofErr w:type="gramStart"/>
      <w:r>
        <w:rPr>
          <w:sz w:val="25"/>
          <w:szCs w:val="25"/>
        </w:rPr>
        <w:t>П</w:t>
      </w:r>
      <w:proofErr w:type="gramEnd"/>
      <w:r>
        <w:rPr>
          <w:sz w:val="25"/>
          <w:szCs w:val="25"/>
        </w:rPr>
        <w:t xml:space="preserve"> 529.06 (размеры: 650*650*526)).</w:t>
      </w:r>
    </w:p>
    <w:p w:rsidR="006F5A78" w:rsidRDefault="006F5A78" w:rsidP="006F5A78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</w:p>
    <w:p w:rsidR="006F5A78" w:rsidRDefault="006F5A78" w:rsidP="006F5A78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</w:p>
    <w:p w:rsidR="006F5A78" w:rsidRDefault="006F5A78" w:rsidP="006F5A78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Коллекци</w:t>
      </w:r>
      <w:r w:rsidR="00490EBD">
        <w:rPr>
          <w:bCs/>
          <w:sz w:val="28"/>
          <w:szCs w:val="28"/>
        </w:rPr>
        <w:t>я «Ирис» производится с мая 2018 года,</w:t>
      </w:r>
      <w:r w:rsidR="00490EBD" w:rsidRPr="00490EBD">
        <w:rPr>
          <w:bCs/>
          <w:sz w:val="29"/>
          <w:szCs w:val="29"/>
        </w:rPr>
        <w:t xml:space="preserve"> </w:t>
      </w:r>
      <w:r w:rsidR="00490EBD">
        <w:rPr>
          <w:bCs/>
          <w:sz w:val="29"/>
          <w:szCs w:val="29"/>
        </w:rPr>
        <w:t>заявки на изготовление принимаются специалистами отдела сбыта.</w:t>
      </w:r>
    </w:p>
    <w:p w:rsidR="00346550" w:rsidRDefault="00346550" w:rsidP="00715B62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</w:p>
    <w:p w:rsidR="00A42989" w:rsidRDefault="004830A4" w:rsidP="00A42989">
      <w:pPr>
        <w:tabs>
          <w:tab w:val="left" w:pos="7513"/>
        </w:tabs>
        <w:spacing w:line="264" w:lineRule="auto"/>
        <w:ind w:left="567" w:firstLine="284"/>
        <w:jc w:val="both"/>
        <w:rPr>
          <w:bCs/>
          <w:sz w:val="28"/>
          <w:szCs w:val="28"/>
        </w:rPr>
      </w:pPr>
      <w:r w:rsidRPr="00D47CBD">
        <w:rPr>
          <w:bCs/>
          <w:sz w:val="28"/>
          <w:szCs w:val="28"/>
        </w:rPr>
        <w:br/>
      </w:r>
    </w:p>
    <w:p w:rsidR="00A42989" w:rsidRDefault="00A42989" w:rsidP="00A42989">
      <w:pPr>
        <w:tabs>
          <w:tab w:val="left" w:pos="7513"/>
        </w:tabs>
        <w:spacing w:line="264" w:lineRule="auto"/>
        <w:ind w:left="567" w:firstLine="284"/>
        <w:jc w:val="both"/>
        <w:rPr>
          <w:bCs/>
          <w:sz w:val="28"/>
          <w:szCs w:val="28"/>
        </w:rPr>
      </w:pPr>
    </w:p>
    <w:p w:rsidR="00A42989" w:rsidRDefault="00F67E60" w:rsidP="00A42989">
      <w:pPr>
        <w:tabs>
          <w:tab w:val="left" w:pos="7513"/>
        </w:tabs>
        <w:spacing w:line="264" w:lineRule="auto"/>
        <w:ind w:left="567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F545D9" w:rsidRDefault="00C23A30" w:rsidP="00EF2561">
      <w:pPr>
        <w:tabs>
          <w:tab w:val="left" w:pos="7513"/>
        </w:tabs>
        <w:spacing w:line="264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отдела маркетинга            /подпись/                </w:t>
      </w:r>
      <w:proofErr w:type="spellStart"/>
      <w:r>
        <w:rPr>
          <w:b/>
          <w:bCs/>
          <w:sz w:val="28"/>
          <w:szCs w:val="28"/>
        </w:rPr>
        <w:t>Качановская</w:t>
      </w:r>
      <w:proofErr w:type="spellEnd"/>
      <w:r>
        <w:rPr>
          <w:b/>
          <w:bCs/>
          <w:sz w:val="28"/>
          <w:szCs w:val="28"/>
        </w:rPr>
        <w:t xml:space="preserve"> Н.А.</w:t>
      </w:r>
    </w:p>
    <w:p w:rsidR="00A42989" w:rsidRPr="00A42989" w:rsidRDefault="00A42989" w:rsidP="00A42989">
      <w:pPr>
        <w:tabs>
          <w:tab w:val="left" w:pos="7513"/>
        </w:tabs>
        <w:spacing w:line="264" w:lineRule="auto"/>
        <w:ind w:firstLine="567"/>
        <w:jc w:val="both"/>
        <w:rPr>
          <w:b/>
          <w:bCs/>
          <w:sz w:val="28"/>
          <w:szCs w:val="28"/>
        </w:rPr>
      </w:pPr>
    </w:p>
    <w:p w:rsidR="00153EC7" w:rsidRDefault="00153EC7" w:rsidP="00153EC7">
      <w:pPr>
        <w:tabs>
          <w:tab w:val="left" w:pos="7513"/>
        </w:tabs>
        <w:spacing w:line="264" w:lineRule="auto"/>
        <w:rPr>
          <w:b/>
          <w:bCs/>
          <w:sz w:val="28"/>
          <w:szCs w:val="28"/>
        </w:rPr>
      </w:pPr>
    </w:p>
    <w:p w:rsidR="00EE3BE6" w:rsidRPr="0022751D" w:rsidRDefault="00EE3BE6" w:rsidP="00EE3BE6">
      <w:pPr>
        <w:tabs>
          <w:tab w:val="left" w:pos="7513"/>
        </w:tabs>
        <w:spacing w:line="264" w:lineRule="auto"/>
        <w:jc w:val="both"/>
        <w:rPr>
          <w:bCs/>
          <w:sz w:val="8"/>
          <w:szCs w:val="8"/>
        </w:rPr>
      </w:pPr>
    </w:p>
    <w:p w:rsidR="00EE3BE6" w:rsidRDefault="00EE3BE6" w:rsidP="00EE3BE6">
      <w:pPr>
        <w:tabs>
          <w:tab w:val="left" w:pos="7513"/>
        </w:tabs>
        <w:spacing w:line="264" w:lineRule="auto"/>
        <w:jc w:val="both"/>
        <w:rPr>
          <w:bCs/>
          <w:sz w:val="14"/>
          <w:szCs w:val="14"/>
        </w:rPr>
      </w:pPr>
    </w:p>
    <w:p w:rsidR="00A42989" w:rsidRDefault="00A42989" w:rsidP="00EE3BE6">
      <w:pPr>
        <w:tabs>
          <w:tab w:val="left" w:pos="7513"/>
        </w:tabs>
        <w:spacing w:line="264" w:lineRule="auto"/>
        <w:jc w:val="both"/>
        <w:rPr>
          <w:bCs/>
          <w:sz w:val="14"/>
          <w:szCs w:val="14"/>
        </w:rPr>
      </w:pPr>
    </w:p>
    <w:p w:rsidR="00A42989" w:rsidRDefault="00A42989" w:rsidP="00EE3BE6">
      <w:pPr>
        <w:tabs>
          <w:tab w:val="left" w:pos="7513"/>
        </w:tabs>
        <w:spacing w:line="264" w:lineRule="auto"/>
        <w:jc w:val="both"/>
        <w:rPr>
          <w:bCs/>
          <w:sz w:val="14"/>
          <w:szCs w:val="14"/>
        </w:rPr>
      </w:pPr>
    </w:p>
    <w:p w:rsidR="00A42989" w:rsidRDefault="00A42989" w:rsidP="00EE3BE6">
      <w:pPr>
        <w:tabs>
          <w:tab w:val="left" w:pos="7513"/>
        </w:tabs>
        <w:spacing w:line="264" w:lineRule="auto"/>
        <w:jc w:val="both"/>
        <w:rPr>
          <w:bCs/>
          <w:sz w:val="14"/>
          <w:szCs w:val="14"/>
        </w:rPr>
      </w:pPr>
    </w:p>
    <w:p w:rsidR="00A42989" w:rsidRDefault="00A42989" w:rsidP="00EE3BE6">
      <w:pPr>
        <w:tabs>
          <w:tab w:val="left" w:pos="7513"/>
        </w:tabs>
        <w:spacing w:line="264" w:lineRule="auto"/>
        <w:jc w:val="both"/>
        <w:rPr>
          <w:bCs/>
          <w:sz w:val="14"/>
          <w:szCs w:val="14"/>
        </w:rPr>
      </w:pPr>
    </w:p>
    <w:p w:rsidR="00A42989" w:rsidRPr="00EF2561" w:rsidRDefault="00A42989" w:rsidP="007B1B69">
      <w:pPr>
        <w:tabs>
          <w:tab w:val="left" w:pos="7513"/>
        </w:tabs>
        <w:spacing w:line="264" w:lineRule="auto"/>
        <w:ind w:firstLine="567"/>
        <w:jc w:val="both"/>
        <w:rPr>
          <w:bCs/>
          <w:sz w:val="22"/>
          <w:szCs w:val="22"/>
        </w:rPr>
      </w:pPr>
    </w:p>
    <w:p w:rsidR="00EF2561" w:rsidRPr="00EF2561" w:rsidRDefault="00EE3BE6" w:rsidP="007B1B69">
      <w:pPr>
        <w:tabs>
          <w:tab w:val="left" w:pos="7513"/>
        </w:tabs>
        <w:spacing w:line="264" w:lineRule="auto"/>
        <w:ind w:firstLine="567"/>
        <w:jc w:val="both"/>
        <w:rPr>
          <w:sz w:val="22"/>
          <w:szCs w:val="22"/>
        </w:rPr>
      </w:pPr>
      <w:r w:rsidRPr="00EF2561">
        <w:rPr>
          <w:bCs/>
          <w:sz w:val="22"/>
          <w:szCs w:val="22"/>
        </w:rPr>
        <w:t>И</w:t>
      </w:r>
      <w:r w:rsidRPr="00EF2561">
        <w:rPr>
          <w:sz w:val="22"/>
          <w:szCs w:val="22"/>
        </w:rPr>
        <w:t xml:space="preserve">сп. </w:t>
      </w:r>
      <w:r w:rsidR="00EF2561" w:rsidRPr="00EF2561">
        <w:rPr>
          <w:sz w:val="22"/>
          <w:szCs w:val="22"/>
        </w:rPr>
        <w:t>вед</w:t>
      </w:r>
      <w:proofErr w:type="gramStart"/>
      <w:r w:rsidR="00EF2561" w:rsidRPr="00EF2561">
        <w:rPr>
          <w:sz w:val="22"/>
          <w:szCs w:val="22"/>
        </w:rPr>
        <w:t>.</w:t>
      </w:r>
      <w:proofErr w:type="gramEnd"/>
      <w:r w:rsidR="00EF2561" w:rsidRPr="00EF2561">
        <w:rPr>
          <w:sz w:val="22"/>
          <w:szCs w:val="22"/>
        </w:rPr>
        <w:t xml:space="preserve"> </w:t>
      </w:r>
      <w:proofErr w:type="spellStart"/>
      <w:proofErr w:type="gramStart"/>
      <w:r w:rsidR="00EF2561" w:rsidRPr="00EF2561">
        <w:rPr>
          <w:sz w:val="22"/>
          <w:szCs w:val="22"/>
        </w:rPr>
        <w:t>м</w:t>
      </w:r>
      <w:proofErr w:type="gramEnd"/>
      <w:r w:rsidR="00EF2561" w:rsidRPr="00EF2561">
        <w:rPr>
          <w:sz w:val="22"/>
          <w:szCs w:val="22"/>
        </w:rPr>
        <w:t>аркетолог</w:t>
      </w:r>
      <w:proofErr w:type="spellEnd"/>
    </w:p>
    <w:p w:rsidR="00EF2561" w:rsidRPr="00EF2561" w:rsidRDefault="00EF2561" w:rsidP="007B1B69">
      <w:pPr>
        <w:tabs>
          <w:tab w:val="left" w:pos="7513"/>
        </w:tabs>
        <w:spacing w:line="264" w:lineRule="auto"/>
        <w:ind w:firstLine="567"/>
        <w:jc w:val="both"/>
        <w:rPr>
          <w:sz w:val="22"/>
          <w:szCs w:val="22"/>
        </w:rPr>
      </w:pPr>
      <w:r w:rsidRPr="00EF2561">
        <w:rPr>
          <w:sz w:val="22"/>
          <w:szCs w:val="22"/>
        </w:rPr>
        <w:t>по корпусной мебели</w:t>
      </w:r>
    </w:p>
    <w:p w:rsidR="00153EC7" w:rsidRPr="00EF2561" w:rsidRDefault="00EE3BE6" w:rsidP="007B1B69">
      <w:pPr>
        <w:tabs>
          <w:tab w:val="left" w:pos="7513"/>
        </w:tabs>
        <w:spacing w:line="264" w:lineRule="auto"/>
        <w:ind w:firstLine="567"/>
        <w:jc w:val="both"/>
        <w:rPr>
          <w:sz w:val="22"/>
          <w:szCs w:val="22"/>
        </w:rPr>
      </w:pPr>
      <w:r w:rsidRPr="00EF2561">
        <w:rPr>
          <w:sz w:val="22"/>
          <w:szCs w:val="22"/>
        </w:rPr>
        <w:t>Ковальчук Ж.В.,</w:t>
      </w:r>
    </w:p>
    <w:p w:rsidR="00153EC7" w:rsidRPr="00EF2561" w:rsidRDefault="00EE3BE6" w:rsidP="007B1B69">
      <w:pPr>
        <w:tabs>
          <w:tab w:val="left" w:pos="7513"/>
        </w:tabs>
        <w:spacing w:line="264" w:lineRule="auto"/>
        <w:ind w:firstLine="567"/>
        <w:jc w:val="both"/>
        <w:rPr>
          <w:sz w:val="22"/>
          <w:szCs w:val="22"/>
        </w:rPr>
      </w:pPr>
      <w:r w:rsidRPr="00EF2561">
        <w:rPr>
          <w:sz w:val="22"/>
          <w:szCs w:val="22"/>
        </w:rPr>
        <w:t xml:space="preserve"> т/</w:t>
      </w:r>
      <w:proofErr w:type="spellStart"/>
      <w:r w:rsidRPr="00EF2561">
        <w:rPr>
          <w:sz w:val="22"/>
          <w:szCs w:val="22"/>
        </w:rPr>
        <w:t>ф</w:t>
      </w:r>
      <w:proofErr w:type="spellEnd"/>
      <w:r w:rsidRPr="00EF2561">
        <w:rPr>
          <w:sz w:val="22"/>
          <w:szCs w:val="22"/>
        </w:rPr>
        <w:t xml:space="preserve"> (0165) 34-32-83</w:t>
      </w:r>
    </w:p>
    <w:p w:rsidR="00E37C47" w:rsidRPr="00EF2561" w:rsidRDefault="001A69BC" w:rsidP="007B1B69">
      <w:pPr>
        <w:tabs>
          <w:tab w:val="left" w:pos="7513"/>
        </w:tabs>
        <w:spacing w:line="264" w:lineRule="auto"/>
        <w:ind w:firstLine="567"/>
        <w:jc w:val="both"/>
        <w:rPr>
          <w:sz w:val="22"/>
          <w:szCs w:val="22"/>
        </w:rPr>
      </w:pPr>
      <w:hyperlink r:id="rId18" w:history="1">
        <w:r w:rsidR="00EE3BE6" w:rsidRPr="00EF2561">
          <w:rPr>
            <w:rStyle w:val="a5"/>
            <w:i/>
            <w:sz w:val="22"/>
            <w:szCs w:val="22"/>
            <w:lang w:val="en-US"/>
          </w:rPr>
          <w:t>marketkkm</w:t>
        </w:r>
        <w:r w:rsidR="00EE3BE6" w:rsidRPr="00EF2561">
          <w:rPr>
            <w:rStyle w:val="a5"/>
            <w:i/>
            <w:sz w:val="22"/>
            <w:szCs w:val="22"/>
          </w:rPr>
          <w:t>@</w:t>
        </w:r>
        <w:proofErr w:type="spellStart"/>
        <w:r w:rsidR="00EE3BE6" w:rsidRPr="00EF2561">
          <w:rPr>
            <w:rStyle w:val="a5"/>
            <w:i/>
            <w:sz w:val="22"/>
            <w:szCs w:val="22"/>
          </w:rPr>
          <w:t>pinskdrev.by</w:t>
        </w:r>
        <w:proofErr w:type="spellEnd"/>
      </w:hyperlink>
    </w:p>
    <w:sectPr w:rsidR="00E37C47" w:rsidRPr="00EF2561" w:rsidSect="004E07E7">
      <w:footerReference w:type="even" r:id="rId19"/>
      <w:footerReference w:type="default" r:id="rId20"/>
      <w:headerReference w:type="first" r:id="rId21"/>
      <w:pgSz w:w="11907" w:h="16840"/>
      <w:pgMar w:top="426" w:right="708" w:bottom="426" w:left="1134" w:header="397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FC8" w:rsidRDefault="00446FC8">
      <w:r>
        <w:separator/>
      </w:r>
    </w:p>
  </w:endnote>
  <w:endnote w:type="continuationSeparator" w:id="0">
    <w:p w:rsidR="00446FC8" w:rsidRDefault="00446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1A" w:rsidRDefault="001A69BC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5141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5141A" w:rsidRDefault="0015141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1A" w:rsidRDefault="001A69BC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5141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109E">
      <w:rPr>
        <w:rStyle w:val="aa"/>
        <w:noProof/>
      </w:rPr>
      <w:t>2</w:t>
    </w:r>
    <w:r>
      <w:rPr>
        <w:rStyle w:val="aa"/>
      </w:rPr>
      <w:fldChar w:fldCharType="end"/>
    </w:r>
  </w:p>
  <w:p w:rsidR="0015141A" w:rsidRDefault="0015141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FC8" w:rsidRDefault="00446FC8">
      <w:r>
        <w:separator/>
      </w:r>
    </w:p>
  </w:footnote>
  <w:footnote w:type="continuationSeparator" w:id="0">
    <w:p w:rsidR="00446FC8" w:rsidRDefault="00446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1A" w:rsidRDefault="00D24777" w:rsidP="005B5B6E">
    <w:pPr>
      <w:pStyle w:val="a8"/>
      <w:ind w:left="426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2283700</wp:posOffset>
          </wp:positionH>
          <wp:positionV relativeFrom="paragraph">
            <wp:posOffset>120746</wp:posOffset>
          </wp:positionV>
          <wp:extent cx="1921893" cy="258793"/>
          <wp:effectExtent l="19050" t="0" r="2157" b="0"/>
          <wp:wrapNone/>
          <wp:docPr id="12" name="Рисунок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893" cy="258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141A" w:rsidRDefault="001A69BC">
    <w:pPr>
      <w:pStyle w:val="a8"/>
    </w:pPr>
    <w:r w:rsidRPr="001A69B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4.3pt;margin-top:6.1pt;width:63.5pt;height:22.25pt;z-index:251656192" filled="f" stroked="f">
          <v:textbox style="mso-next-textbox:#_x0000_s2054" inset="1mm,1mm,1mm,1mm">
            <w:txbxContent>
              <w:p w:rsidR="0015141A" w:rsidRDefault="0015141A">
                <w:pPr>
                  <w:jc w:val="right"/>
                  <w:rPr>
                    <w:u w:val="single"/>
                  </w:rPr>
                </w:pPr>
                <w:r>
                  <w:rPr>
                    <w:u w:val="single"/>
                  </w:rPr>
                  <w:t>200250960</w:t>
                </w:r>
              </w:p>
              <w:p w:rsidR="0015141A" w:rsidRDefault="0015141A">
                <w:pPr>
                  <w:jc w:val="right"/>
                </w:pPr>
              </w:p>
              <w:p w:rsidR="0015141A" w:rsidRDefault="0015141A">
                <w:pPr>
                  <w:jc w:val="right"/>
                </w:pPr>
              </w:p>
            </w:txbxContent>
          </v:textbox>
        </v:shape>
      </w:pict>
    </w:r>
  </w:p>
  <w:p w:rsidR="0015141A" w:rsidRDefault="0015141A">
    <w:pPr>
      <w:pStyle w:val="a8"/>
    </w:pPr>
  </w:p>
  <w:p w:rsidR="0015141A" w:rsidRDefault="001A69BC">
    <w:pPr>
      <w:pStyle w:val="a8"/>
    </w:pPr>
    <w:r w:rsidRPr="001A69BC">
      <w:rPr>
        <w:noProof/>
        <w:sz w:val="20"/>
      </w:rPr>
      <w:pict>
        <v:shape id="_x0000_s2058" type="#_x0000_t202" style="position:absolute;margin-left:262.3pt;margin-top:60.9pt;width:242.7pt;height:133.35pt;z-index:251658240;mso-wrap-edited:f;mso-position-vertical-relative:page" wrapcoords="0 0 21600 0 21600 21600 0 21600 0 0" filled="f" stroked="f">
          <v:textbox style="mso-next-textbox:#_x0000_s2058" inset=".5mm,1mm,1.5mm,.5mm">
            <w:txbxContent>
              <w:p w:rsidR="0015141A" w:rsidRDefault="0015141A">
                <w:pPr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b/>
                  </w:rPr>
                  <w:t>Закрытое акционерное общество</w:t>
                </w:r>
              </w:p>
              <w:p w:rsidR="0015141A" w:rsidRDefault="0015141A">
                <w:pPr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«Холдинговая компания «Пинскдрев»</w:t>
                </w:r>
              </w:p>
              <w:p w:rsidR="0015141A" w:rsidRDefault="0015141A">
                <w:pPr>
                  <w:spacing w:line="228" w:lineRule="auto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ул. </w:t>
                </w:r>
                <w:proofErr w:type="spellStart"/>
                <w:r>
                  <w:rPr>
                    <w:sz w:val="20"/>
                  </w:rPr>
                  <w:t>Чуклая</w:t>
                </w:r>
                <w:proofErr w:type="spellEnd"/>
                <w:r>
                  <w:rPr>
                    <w:sz w:val="20"/>
                  </w:rPr>
                  <w:t>, 1, 225710, г. Пинск, Брестская обл., Республика Беларусь</w:t>
                </w:r>
              </w:p>
              <w:p w:rsidR="0015141A" w:rsidRDefault="0015141A">
                <w:pPr>
                  <w:spacing w:line="228" w:lineRule="auto"/>
                  <w:jc w:val="center"/>
                  <w:rPr>
                    <w:spacing w:val="-4"/>
                    <w:sz w:val="20"/>
                  </w:rPr>
                </w:pPr>
                <w:r>
                  <w:rPr>
                    <w:spacing w:val="-4"/>
                    <w:sz w:val="20"/>
                  </w:rPr>
                  <w:t xml:space="preserve">Тел.: ген. директор (0165) </w:t>
                </w:r>
                <w:r w:rsidR="00637E2B">
                  <w:rPr>
                    <w:spacing w:val="-4"/>
                    <w:sz w:val="20"/>
                  </w:rPr>
                  <w:t>6</w:t>
                </w:r>
                <w:r>
                  <w:rPr>
                    <w:spacing w:val="-4"/>
                    <w:sz w:val="20"/>
                  </w:rPr>
                  <w:t xml:space="preserve">5-52-70, факс (0165) </w:t>
                </w:r>
                <w:r w:rsidR="00637E2B">
                  <w:rPr>
                    <w:spacing w:val="-4"/>
                    <w:sz w:val="20"/>
                  </w:rPr>
                  <w:t>6</w:t>
                </w:r>
                <w:r>
                  <w:rPr>
                    <w:spacing w:val="-4"/>
                    <w:sz w:val="20"/>
                  </w:rPr>
                  <w:t>5-66-64</w:t>
                </w:r>
              </w:p>
              <w:p w:rsidR="0015141A" w:rsidRPr="00326C4B" w:rsidRDefault="0015141A">
                <w:pPr>
                  <w:spacing w:line="228" w:lineRule="auto"/>
                  <w:jc w:val="center"/>
                  <w:rPr>
                    <w:sz w:val="20"/>
                    <w:lang w:val="en-US"/>
                  </w:rPr>
                </w:pPr>
                <w:r>
                  <w:rPr>
                    <w:b/>
                    <w:bCs/>
                    <w:sz w:val="20"/>
                    <w:lang w:val="en-US"/>
                  </w:rPr>
                  <w:t>http</w:t>
                </w:r>
                <w:r w:rsidRPr="00326C4B">
                  <w:rPr>
                    <w:b/>
                    <w:bCs/>
                    <w:sz w:val="20"/>
                    <w:lang w:val="en-US"/>
                  </w:rPr>
                  <w:t>://</w:t>
                </w:r>
                <w:r>
                  <w:rPr>
                    <w:b/>
                    <w:bCs/>
                    <w:sz w:val="20"/>
                    <w:lang w:val="en-US"/>
                  </w:rPr>
                  <w:t>www</w:t>
                </w:r>
                <w:r w:rsidRPr="00326C4B">
                  <w:rPr>
                    <w:b/>
                    <w:bCs/>
                    <w:sz w:val="20"/>
                    <w:lang w:val="en-US"/>
                  </w:rPr>
                  <w:t>.</w:t>
                </w:r>
                <w:r>
                  <w:rPr>
                    <w:b/>
                    <w:bCs/>
                    <w:sz w:val="20"/>
                    <w:lang w:val="en-US"/>
                  </w:rPr>
                  <w:t>pinskdrev</w:t>
                </w:r>
                <w:r w:rsidRPr="00326C4B">
                  <w:rPr>
                    <w:b/>
                    <w:bCs/>
                    <w:sz w:val="20"/>
                    <w:lang w:val="en-US"/>
                  </w:rPr>
                  <w:t>.</w:t>
                </w:r>
                <w:r>
                  <w:rPr>
                    <w:b/>
                    <w:bCs/>
                    <w:sz w:val="20"/>
                    <w:lang w:val="en-US"/>
                  </w:rPr>
                  <w:t>by</w:t>
                </w:r>
                <w:proofErr w:type="gramStart"/>
                <w:r w:rsidRPr="00326C4B">
                  <w:rPr>
                    <w:sz w:val="20"/>
                    <w:lang w:val="en-US"/>
                  </w:rPr>
                  <w:t xml:space="preserve">,  </w:t>
                </w:r>
                <w:r>
                  <w:rPr>
                    <w:sz w:val="20"/>
                    <w:lang w:val="en-US"/>
                  </w:rPr>
                  <w:t>e</w:t>
                </w:r>
                <w:proofErr w:type="gramEnd"/>
                <w:r w:rsidRPr="00326C4B">
                  <w:rPr>
                    <w:sz w:val="20"/>
                    <w:lang w:val="en-US"/>
                  </w:rPr>
                  <w:t>-</w:t>
                </w:r>
                <w:r>
                  <w:rPr>
                    <w:sz w:val="20"/>
                    <w:lang w:val="en-US"/>
                  </w:rPr>
                  <w:t>mail</w:t>
                </w:r>
                <w:r w:rsidRPr="00326C4B">
                  <w:rPr>
                    <w:sz w:val="20"/>
                    <w:lang w:val="en-US"/>
                  </w:rPr>
                  <w:t xml:space="preserve">: </w:t>
                </w:r>
                <w:r>
                  <w:rPr>
                    <w:b/>
                    <w:bCs/>
                    <w:sz w:val="20"/>
                    <w:lang w:val="en-US"/>
                  </w:rPr>
                  <w:t>box</w:t>
                </w:r>
                <w:r w:rsidRPr="00326C4B">
                  <w:rPr>
                    <w:b/>
                    <w:bCs/>
                    <w:sz w:val="20"/>
                    <w:lang w:val="en-US"/>
                  </w:rPr>
                  <w:t>@</w:t>
                </w:r>
                <w:r>
                  <w:rPr>
                    <w:b/>
                    <w:bCs/>
                    <w:sz w:val="20"/>
                    <w:lang w:val="en-US"/>
                  </w:rPr>
                  <w:t>pinskdrev</w:t>
                </w:r>
                <w:r w:rsidRPr="00326C4B">
                  <w:rPr>
                    <w:b/>
                    <w:bCs/>
                    <w:sz w:val="20"/>
                    <w:lang w:val="en-US"/>
                  </w:rPr>
                  <w:t>.</w:t>
                </w:r>
                <w:r>
                  <w:rPr>
                    <w:b/>
                    <w:bCs/>
                    <w:sz w:val="20"/>
                    <w:lang w:val="en-US"/>
                  </w:rPr>
                  <w:t>by</w:t>
                </w:r>
              </w:p>
              <w:p w:rsidR="00C77635" w:rsidRPr="0050456F" w:rsidRDefault="0015141A" w:rsidP="00C77635">
                <w:pPr>
                  <w:spacing w:line="228" w:lineRule="auto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УНП</w:t>
                </w:r>
                <w:r w:rsidRPr="0050456F">
                  <w:rPr>
                    <w:sz w:val="20"/>
                  </w:rPr>
                  <w:t xml:space="preserve"> 200250960  </w:t>
                </w:r>
                <w:r>
                  <w:rPr>
                    <w:sz w:val="20"/>
                  </w:rPr>
                  <w:t>Расчётный</w:t>
                </w:r>
                <w:r w:rsidRPr="0050456F">
                  <w:rPr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счёт</w:t>
                </w:r>
                <w:r w:rsidRPr="0050456F">
                  <w:rPr>
                    <w:sz w:val="20"/>
                  </w:rPr>
                  <w:t xml:space="preserve"> №</w:t>
                </w:r>
                <w:r w:rsidR="00C77635" w:rsidRPr="0050456F">
                  <w:rPr>
                    <w:sz w:val="20"/>
                  </w:rPr>
                  <w:t xml:space="preserve"> </w:t>
                </w:r>
                <w:r w:rsidR="00C77635">
                  <w:rPr>
                    <w:sz w:val="20"/>
                    <w:lang w:val="en-US"/>
                  </w:rPr>
                  <w:t>BY</w:t>
                </w:r>
                <w:r w:rsidR="00C77635" w:rsidRPr="0050456F">
                  <w:rPr>
                    <w:sz w:val="20"/>
                  </w:rPr>
                  <w:t>11</w:t>
                </w:r>
                <w:r w:rsidR="00C77635">
                  <w:rPr>
                    <w:sz w:val="20"/>
                    <w:lang w:val="en-US"/>
                  </w:rPr>
                  <w:t>BPSB</w:t>
                </w:r>
                <w:r w:rsidR="00C77635" w:rsidRPr="0050456F">
                  <w:rPr>
                    <w:sz w:val="20"/>
                  </w:rPr>
                  <w:t>30121260460239330000</w:t>
                </w:r>
              </w:p>
              <w:p w:rsidR="00C77635" w:rsidRDefault="00221147">
                <w:pPr>
                  <w:spacing w:line="228" w:lineRule="auto"/>
                  <w:jc w:val="center"/>
                  <w:rPr>
                    <w:spacing w:val="-6"/>
                    <w:sz w:val="20"/>
                  </w:rPr>
                </w:pPr>
                <w:r>
                  <w:rPr>
                    <w:spacing w:val="-6"/>
                    <w:sz w:val="20"/>
                  </w:rPr>
                  <w:t>в</w:t>
                </w:r>
                <w:r w:rsidR="00C77635">
                  <w:rPr>
                    <w:spacing w:val="-6"/>
                    <w:sz w:val="20"/>
                  </w:rPr>
                  <w:t xml:space="preserve"> ДО</w:t>
                </w:r>
                <w:r w:rsidR="0015141A" w:rsidRPr="00C77635">
                  <w:rPr>
                    <w:spacing w:val="-6"/>
                    <w:sz w:val="20"/>
                  </w:rPr>
                  <w:t xml:space="preserve"> № 103 </w:t>
                </w:r>
                <w:r w:rsidR="00C77635">
                  <w:rPr>
                    <w:spacing w:val="-6"/>
                    <w:sz w:val="20"/>
                  </w:rPr>
                  <w:t xml:space="preserve">Пинск РД № 100 по Брестской области </w:t>
                </w:r>
              </w:p>
              <w:p w:rsidR="0015141A" w:rsidRPr="00C77635" w:rsidRDefault="0015141A">
                <w:pPr>
                  <w:spacing w:line="228" w:lineRule="auto"/>
                  <w:jc w:val="center"/>
                  <w:rPr>
                    <w:spacing w:val="-6"/>
                    <w:sz w:val="20"/>
                  </w:rPr>
                </w:pPr>
                <w:r>
                  <w:rPr>
                    <w:spacing w:val="-10"/>
                    <w:sz w:val="20"/>
                  </w:rPr>
                  <w:t>ОАО</w:t>
                </w:r>
                <w:r w:rsidRPr="00C77635">
                  <w:rPr>
                    <w:spacing w:val="-6"/>
                    <w:sz w:val="20"/>
                  </w:rPr>
                  <w:t xml:space="preserve"> «</w:t>
                </w:r>
                <w:r>
                  <w:rPr>
                    <w:sz w:val="20"/>
                    <w:lang w:val="be-BY"/>
                  </w:rPr>
                  <w:t>БПС-Сбербанк</w:t>
                </w:r>
                <w:r w:rsidRPr="00C77635">
                  <w:rPr>
                    <w:spacing w:val="-6"/>
                    <w:sz w:val="20"/>
                  </w:rPr>
                  <w:t xml:space="preserve">» </w:t>
                </w:r>
                <w:r w:rsidR="008521E0">
                  <w:rPr>
                    <w:sz w:val="20"/>
                    <w:lang w:val="en-US"/>
                  </w:rPr>
                  <w:t>BIC</w:t>
                </w:r>
                <w:r w:rsidR="008521E0" w:rsidRPr="008521E0">
                  <w:rPr>
                    <w:sz w:val="20"/>
                  </w:rPr>
                  <w:t xml:space="preserve"> </w:t>
                </w:r>
                <w:r w:rsidR="008521E0">
                  <w:rPr>
                    <w:sz w:val="20"/>
                    <w:lang w:val="en-US"/>
                  </w:rPr>
                  <w:t>BPSBBY</w:t>
                </w:r>
                <w:r w:rsidR="008521E0" w:rsidRPr="008521E0">
                  <w:rPr>
                    <w:sz w:val="20"/>
                  </w:rPr>
                  <w:t>2</w:t>
                </w:r>
                <w:r w:rsidR="008521E0">
                  <w:rPr>
                    <w:sz w:val="20"/>
                    <w:lang w:val="en-US"/>
                  </w:rPr>
                  <w:t>X</w:t>
                </w:r>
              </w:p>
              <w:p w:rsidR="0015141A" w:rsidRDefault="0015141A">
                <w:pPr>
                  <w:spacing w:line="228" w:lineRule="auto"/>
                  <w:jc w:val="center"/>
                </w:pPr>
                <w:r>
                  <w:rPr>
                    <w:spacing w:val="-6"/>
                    <w:sz w:val="20"/>
                  </w:rPr>
                  <w:t>БИК 153001369</w:t>
                </w:r>
              </w:p>
            </w:txbxContent>
          </v:textbox>
          <w10:wrap type="tight" anchory="page"/>
        </v:shape>
      </w:pict>
    </w:r>
    <w:r w:rsidRPr="001A69BC">
      <w:rPr>
        <w:noProof/>
        <w:sz w:val="20"/>
      </w:rPr>
      <w:pict>
        <v:shape id="_x0000_s2055" type="#_x0000_t202" style="position:absolute;margin-left:-7.85pt;margin-top:62pt;width:253.95pt;height:132.25pt;z-index:251657216;mso-wrap-edited:f;mso-position-vertical-relative:page" wrapcoords="0 0 21600 0 21600 21600 0 21600 0 0" filled="f" stroked="f">
          <v:textbox style="mso-next-textbox:#_x0000_s2055" inset=".5mm,1mm,.5mm,.5mm">
            <w:txbxContent>
              <w:p w:rsidR="0015141A" w:rsidRDefault="0015141A">
                <w:pPr>
                  <w:jc w:val="center"/>
                  <w:rPr>
                    <w:b/>
                    <w:i/>
                  </w:rPr>
                </w:pPr>
                <w:proofErr w:type="spellStart"/>
                <w:r>
                  <w:rPr>
                    <w:b/>
                  </w:rPr>
                  <w:t>Закрытае</w:t>
                </w:r>
                <w:proofErr w:type="spellEnd"/>
                <w:r>
                  <w:rPr>
                    <w:b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акц</w:t>
                </w:r>
                <w:proofErr w:type="spellEnd"/>
                <w:r>
                  <w:rPr>
                    <w:b/>
                    <w:lang w:val="be-BY"/>
                  </w:rPr>
                  <w:t>ыянернае таварыства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  <w:sz w:val="26"/>
                  </w:rPr>
                  <w:t>«</w:t>
                </w:r>
                <w:proofErr w:type="spellStart"/>
                <w:r>
                  <w:rPr>
                    <w:b/>
                    <w:sz w:val="26"/>
                  </w:rPr>
                  <w:t>Холдынгавая</w:t>
                </w:r>
                <w:proofErr w:type="spellEnd"/>
                <w:r>
                  <w:rPr>
                    <w:b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кампан</w:t>
                </w:r>
                <w:proofErr w:type="gramStart"/>
                <w:r>
                  <w:rPr>
                    <w:b/>
                    <w:sz w:val="26"/>
                    <w:lang w:val="en-US"/>
                  </w:rPr>
                  <w:t>i</w:t>
                </w:r>
                <w:proofErr w:type="spellEnd"/>
                <w:proofErr w:type="gramEnd"/>
                <w:r>
                  <w:rPr>
                    <w:b/>
                    <w:sz w:val="26"/>
                  </w:rPr>
                  <w:t>я «</w:t>
                </w:r>
                <w:proofErr w:type="spellStart"/>
                <w:r>
                  <w:rPr>
                    <w:b/>
                    <w:spacing w:val="10"/>
                    <w:sz w:val="26"/>
                  </w:rPr>
                  <w:t>Пiнскдрэў</w:t>
                </w:r>
                <w:proofErr w:type="spellEnd"/>
                <w:r>
                  <w:rPr>
                    <w:b/>
                    <w:sz w:val="26"/>
                  </w:rPr>
                  <w:t>»</w:t>
                </w:r>
              </w:p>
              <w:p w:rsidR="0015141A" w:rsidRDefault="0015141A">
                <w:pPr>
                  <w:spacing w:line="228" w:lineRule="auto"/>
                  <w:jc w:val="center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вул</w:t>
                </w:r>
                <w:proofErr w:type="spellEnd"/>
                <w:r>
                  <w:rPr>
                    <w:sz w:val="20"/>
                  </w:rPr>
                  <w:t xml:space="preserve">. </w:t>
                </w:r>
                <w:proofErr w:type="spellStart"/>
                <w:r>
                  <w:rPr>
                    <w:sz w:val="20"/>
                  </w:rPr>
                  <w:t>Чуклая</w:t>
                </w:r>
                <w:proofErr w:type="spellEnd"/>
                <w:r>
                  <w:rPr>
                    <w:sz w:val="20"/>
                  </w:rPr>
                  <w:t xml:space="preserve">, 1, 225710,  г. </w:t>
                </w:r>
                <w:proofErr w:type="spellStart"/>
                <w:r>
                  <w:rPr>
                    <w:sz w:val="20"/>
                  </w:rPr>
                  <w:t>Пiнск</w:t>
                </w:r>
                <w:proofErr w:type="spellEnd"/>
                <w:r>
                  <w:rPr>
                    <w:sz w:val="20"/>
                  </w:rPr>
                  <w:t xml:space="preserve">, </w:t>
                </w:r>
                <w:proofErr w:type="spellStart"/>
                <w:r>
                  <w:rPr>
                    <w:sz w:val="20"/>
                  </w:rPr>
                  <w:t>Брэсцкая</w:t>
                </w:r>
                <w:proofErr w:type="spellEnd"/>
                <w:r>
                  <w:rPr>
                    <w:sz w:val="20"/>
                  </w:rPr>
                  <w:t xml:space="preserve"> вобл</w:t>
                </w:r>
                <w:proofErr w:type="gramStart"/>
                <w:r>
                  <w:rPr>
                    <w:sz w:val="20"/>
                  </w:rPr>
                  <w:t>.,</w:t>
                </w:r>
                <w:proofErr w:type="gramEnd"/>
              </w:p>
              <w:p w:rsidR="0015141A" w:rsidRDefault="0015141A">
                <w:pPr>
                  <w:spacing w:line="228" w:lineRule="auto"/>
                  <w:jc w:val="center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Рэспубл</w:t>
                </w:r>
                <w:proofErr w:type="gramStart"/>
                <w:r>
                  <w:rPr>
                    <w:sz w:val="20"/>
                    <w:lang w:val="en-US"/>
                  </w:rPr>
                  <w:t>i</w:t>
                </w:r>
                <w:proofErr w:type="gramEnd"/>
                <w:r>
                  <w:rPr>
                    <w:sz w:val="20"/>
                  </w:rPr>
                  <w:t>ка</w:t>
                </w:r>
                <w:proofErr w:type="spellEnd"/>
                <w:r>
                  <w:rPr>
                    <w:sz w:val="20"/>
                  </w:rPr>
                  <w:t xml:space="preserve"> Беларусь</w:t>
                </w:r>
              </w:p>
              <w:p w:rsidR="0015141A" w:rsidRDefault="0015141A">
                <w:pPr>
                  <w:spacing w:line="228" w:lineRule="auto"/>
                  <w:jc w:val="center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Тэл</w:t>
                </w:r>
                <w:proofErr w:type="spellEnd"/>
                <w:r>
                  <w:rPr>
                    <w:sz w:val="20"/>
                  </w:rPr>
                  <w:t xml:space="preserve">.: ген. </w:t>
                </w:r>
                <w:proofErr w:type="spellStart"/>
                <w:r>
                  <w:rPr>
                    <w:sz w:val="20"/>
                  </w:rPr>
                  <w:t>дырэктар</w:t>
                </w:r>
                <w:proofErr w:type="spellEnd"/>
                <w:r>
                  <w:rPr>
                    <w:sz w:val="20"/>
                  </w:rPr>
                  <w:t xml:space="preserve"> (0165) </w:t>
                </w:r>
                <w:r w:rsidR="00637E2B">
                  <w:rPr>
                    <w:sz w:val="20"/>
                  </w:rPr>
                  <w:t>6</w:t>
                </w:r>
                <w:r>
                  <w:rPr>
                    <w:sz w:val="20"/>
                  </w:rPr>
                  <w:t xml:space="preserve">5-52-70, факс (0165) </w:t>
                </w:r>
                <w:r w:rsidR="00637E2B">
                  <w:rPr>
                    <w:sz w:val="20"/>
                  </w:rPr>
                  <w:t>6</w:t>
                </w:r>
                <w:r>
                  <w:rPr>
                    <w:sz w:val="20"/>
                  </w:rPr>
                  <w:t>5-66-64</w:t>
                </w:r>
              </w:p>
              <w:p w:rsidR="0015141A" w:rsidRDefault="0015141A">
                <w:pPr>
                  <w:spacing w:line="228" w:lineRule="auto"/>
                  <w:jc w:val="center"/>
                  <w:rPr>
                    <w:sz w:val="20"/>
                    <w:lang w:val="en-US"/>
                  </w:rPr>
                </w:pPr>
                <w:r>
                  <w:rPr>
                    <w:b/>
                    <w:bCs/>
                    <w:sz w:val="20"/>
                    <w:lang w:val="en-US"/>
                  </w:rPr>
                  <w:t>http://www.pinskdrev.by</w:t>
                </w:r>
                <w:proofErr w:type="gramStart"/>
                <w:r>
                  <w:rPr>
                    <w:sz w:val="20"/>
                    <w:lang w:val="en-US"/>
                  </w:rPr>
                  <w:t>,  e</w:t>
                </w:r>
                <w:proofErr w:type="gramEnd"/>
                <w:r>
                  <w:rPr>
                    <w:sz w:val="20"/>
                    <w:lang w:val="en-US"/>
                  </w:rPr>
                  <w:t xml:space="preserve">-mail: </w:t>
                </w:r>
                <w:r>
                  <w:rPr>
                    <w:b/>
                    <w:bCs/>
                    <w:sz w:val="20"/>
                    <w:lang w:val="en-US"/>
                  </w:rPr>
                  <w:t>box@pinskdrev.by</w:t>
                </w:r>
              </w:p>
              <w:p w:rsidR="0015141A" w:rsidRPr="00C77635" w:rsidRDefault="0015141A">
                <w:pPr>
                  <w:spacing w:line="228" w:lineRule="auto"/>
                  <w:jc w:val="center"/>
                  <w:rPr>
                    <w:sz w:val="20"/>
                    <w:lang w:val="en-US"/>
                  </w:rPr>
                </w:pPr>
                <w:r>
                  <w:rPr>
                    <w:sz w:val="20"/>
                  </w:rPr>
                  <w:t>УНП</w:t>
                </w:r>
                <w:r w:rsidRPr="00C77635">
                  <w:rPr>
                    <w:sz w:val="20"/>
                    <w:lang w:val="en-US"/>
                  </w:rPr>
                  <w:t xml:space="preserve"> 200250960  </w:t>
                </w:r>
                <w:proofErr w:type="spellStart"/>
                <w:r>
                  <w:rPr>
                    <w:sz w:val="20"/>
                  </w:rPr>
                  <w:t>Разл</w:t>
                </w:r>
                <w:proofErr w:type="gramStart"/>
                <w:r>
                  <w:rPr>
                    <w:sz w:val="20"/>
                    <w:lang w:val="en-US"/>
                  </w:rPr>
                  <w:t>i</w:t>
                </w:r>
                <w:proofErr w:type="spellEnd"/>
                <w:proofErr w:type="gramEnd"/>
                <w:r>
                  <w:rPr>
                    <w:sz w:val="20"/>
                  </w:rPr>
                  <w:t>ковы</w:t>
                </w:r>
                <w:r w:rsidRPr="00C77635">
                  <w:rPr>
                    <w:sz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рахунак</w:t>
                </w:r>
                <w:proofErr w:type="spellEnd"/>
                <w:r w:rsidR="00221147">
                  <w:rPr>
                    <w:sz w:val="20"/>
                    <w:lang w:val="en-US"/>
                  </w:rPr>
                  <w:t xml:space="preserve"> </w:t>
                </w:r>
                <w:r w:rsidR="00221147" w:rsidRPr="00221147">
                  <w:rPr>
                    <w:sz w:val="20"/>
                    <w:lang w:val="en-US"/>
                  </w:rPr>
                  <w:t>№</w:t>
                </w:r>
                <w:r w:rsidRPr="00C77635">
                  <w:rPr>
                    <w:sz w:val="20"/>
                    <w:lang w:val="en-US"/>
                  </w:rPr>
                  <w:t xml:space="preserve"> </w:t>
                </w:r>
                <w:r w:rsidR="00C77635">
                  <w:rPr>
                    <w:sz w:val="20"/>
                    <w:lang w:val="en-US"/>
                  </w:rPr>
                  <w:t>BY11BPSB30121260460239330000</w:t>
                </w:r>
              </w:p>
              <w:p w:rsidR="00221147" w:rsidRPr="0050456F" w:rsidRDefault="0015141A">
                <w:pPr>
                  <w:autoSpaceDE w:val="0"/>
                  <w:autoSpaceDN w:val="0"/>
                  <w:adjustRightInd w:val="0"/>
                  <w:spacing w:line="228" w:lineRule="auto"/>
                  <w:jc w:val="center"/>
                  <w:rPr>
                    <w:sz w:val="20"/>
                    <w:lang w:val="en-US"/>
                  </w:rPr>
                </w:pPr>
                <w:r>
                  <w:rPr>
                    <w:sz w:val="20"/>
                  </w:rPr>
                  <w:t>у</w:t>
                </w:r>
                <w:r w:rsidRPr="0050456F">
                  <w:rPr>
                    <w:sz w:val="20"/>
                    <w:lang w:val="en-US"/>
                  </w:rPr>
                  <w:t xml:space="preserve"> </w:t>
                </w:r>
                <w:r w:rsidR="00C77635">
                  <w:rPr>
                    <w:sz w:val="20"/>
                  </w:rPr>
                  <w:t>Д</w:t>
                </w:r>
                <w:r w:rsidR="00221147">
                  <w:rPr>
                    <w:sz w:val="20"/>
                  </w:rPr>
                  <w:t>О</w:t>
                </w:r>
                <w:r w:rsidRPr="0050456F">
                  <w:rPr>
                    <w:sz w:val="20"/>
                    <w:lang w:val="en-US"/>
                  </w:rPr>
                  <w:t xml:space="preserve"> № 103 </w:t>
                </w:r>
                <w:r>
                  <w:rPr>
                    <w:sz w:val="20"/>
                    <w:lang w:val="be-BY"/>
                  </w:rPr>
                  <w:t xml:space="preserve"> </w:t>
                </w:r>
                <w:r w:rsidR="00C77635">
                  <w:rPr>
                    <w:sz w:val="20"/>
                  </w:rPr>
                  <w:t>П</w:t>
                </w:r>
                <w:proofErr w:type="spellStart"/>
                <w:proofErr w:type="gramStart"/>
                <w:r w:rsidR="00C77635">
                  <w:rPr>
                    <w:sz w:val="20"/>
                    <w:lang w:val="en-US"/>
                  </w:rPr>
                  <w:t>i</w:t>
                </w:r>
                <w:proofErr w:type="gramEnd"/>
                <w:r w:rsidR="00C77635">
                  <w:rPr>
                    <w:sz w:val="20"/>
                  </w:rPr>
                  <w:t>нск</w:t>
                </w:r>
                <w:proofErr w:type="spellEnd"/>
                <w:r w:rsidR="00C77635" w:rsidRPr="0050456F">
                  <w:rPr>
                    <w:sz w:val="20"/>
                    <w:lang w:val="en-US"/>
                  </w:rPr>
                  <w:t xml:space="preserve"> </w:t>
                </w:r>
                <w:r w:rsidR="00C77635">
                  <w:rPr>
                    <w:sz w:val="20"/>
                  </w:rPr>
                  <w:t>РД</w:t>
                </w:r>
                <w:r w:rsidR="00C77635" w:rsidRPr="0050456F">
                  <w:rPr>
                    <w:sz w:val="20"/>
                    <w:lang w:val="en-US"/>
                  </w:rPr>
                  <w:t xml:space="preserve"> №100 </w:t>
                </w:r>
                <w:r w:rsidR="00C77635">
                  <w:rPr>
                    <w:sz w:val="20"/>
                  </w:rPr>
                  <w:t>па</w:t>
                </w:r>
                <w:r w:rsidR="00C77635" w:rsidRPr="0050456F">
                  <w:rPr>
                    <w:sz w:val="20"/>
                    <w:lang w:val="en-US"/>
                  </w:rPr>
                  <w:t xml:space="preserve"> </w:t>
                </w:r>
                <w:proofErr w:type="spellStart"/>
                <w:r w:rsidR="00C77635">
                  <w:rPr>
                    <w:sz w:val="20"/>
                  </w:rPr>
                  <w:t>Брэсцкай</w:t>
                </w:r>
                <w:proofErr w:type="spellEnd"/>
                <w:r w:rsidR="00C77635" w:rsidRPr="0050456F">
                  <w:rPr>
                    <w:sz w:val="20"/>
                    <w:lang w:val="en-US"/>
                  </w:rPr>
                  <w:t xml:space="preserve"> </w:t>
                </w:r>
                <w:proofErr w:type="spellStart"/>
                <w:r w:rsidR="00C77635">
                  <w:rPr>
                    <w:sz w:val="20"/>
                  </w:rPr>
                  <w:t>вобласц</w:t>
                </w:r>
                <w:r w:rsidR="00C77635">
                  <w:rPr>
                    <w:sz w:val="20"/>
                    <w:lang w:val="en-US"/>
                  </w:rPr>
                  <w:t>i</w:t>
                </w:r>
                <w:proofErr w:type="spellEnd"/>
                <w:r w:rsidR="00C77635" w:rsidRPr="0050456F">
                  <w:rPr>
                    <w:sz w:val="20"/>
                    <w:lang w:val="en-US"/>
                  </w:rPr>
                  <w:t xml:space="preserve"> </w:t>
                </w:r>
              </w:p>
              <w:p w:rsidR="0015141A" w:rsidRPr="00C77635" w:rsidRDefault="00C77635">
                <w:pPr>
                  <w:autoSpaceDE w:val="0"/>
                  <w:autoSpaceDN w:val="0"/>
                  <w:adjustRightInd w:val="0"/>
                  <w:spacing w:line="228" w:lineRule="auto"/>
                  <w:jc w:val="center"/>
                  <w:rPr>
                    <w:sz w:val="20"/>
                    <w:lang w:val="en-US"/>
                  </w:rPr>
                </w:pPr>
                <w:r>
                  <w:rPr>
                    <w:sz w:val="20"/>
                  </w:rPr>
                  <w:t>ААТ</w:t>
                </w:r>
                <w:r w:rsidRPr="00C77635">
                  <w:rPr>
                    <w:sz w:val="20"/>
                    <w:lang w:val="en-US"/>
                  </w:rPr>
                  <w:t xml:space="preserve"> </w:t>
                </w:r>
                <w:r w:rsidR="0015141A">
                  <w:rPr>
                    <w:sz w:val="20"/>
                    <w:lang w:val="be-BY"/>
                  </w:rPr>
                  <w:t>“БПС-</w:t>
                </w:r>
                <w:proofErr w:type="spellStart"/>
                <w:r w:rsidR="0015141A">
                  <w:rPr>
                    <w:sz w:val="20"/>
                  </w:rPr>
                  <w:t>Сберб</w:t>
                </w:r>
                <w:proofErr w:type="spellEnd"/>
                <w:r w:rsidR="0015141A">
                  <w:rPr>
                    <w:sz w:val="20"/>
                    <w:lang w:val="be-BY"/>
                  </w:rPr>
                  <w:t>анк</w:t>
                </w:r>
                <w:r w:rsidR="0015141A" w:rsidRPr="00C77635">
                  <w:rPr>
                    <w:sz w:val="20"/>
                    <w:lang w:val="en-US"/>
                  </w:rPr>
                  <w:t>»</w:t>
                </w:r>
                <w:r w:rsidRPr="00C77635">
                  <w:rPr>
                    <w:sz w:val="20"/>
                    <w:lang w:val="en-US"/>
                  </w:rPr>
                  <w:t xml:space="preserve"> </w:t>
                </w:r>
                <w:r>
                  <w:rPr>
                    <w:sz w:val="20"/>
                    <w:lang w:val="en-US"/>
                  </w:rPr>
                  <w:t>BIC</w:t>
                </w:r>
                <w:r w:rsidRPr="00C77635">
                  <w:rPr>
                    <w:sz w:val="20"/>
                    <w:lang w:val="en-US"/>
                  </w:rPr>
                  <w:t xml:space="preserve"> </w:t>
                </w:r>
                <w:r>
                  <w:rPr>
                    <w:sz w:val="20"/>
                    <w:lang w:val="en-US"/>
                  </w:rPr>
                  <w:t>BPSBBY2X</w:t>
                </w:r>
                <w:r w:rsidR="0015141A" w:rsidRPr="00C77635">
                  <w:rPr>
                    <w:sz w:val="20"/>
                    <w:lang w:val="en-US"/>
                  </w:rPr>
                  <w:t xml:space="preserve"> </w:t>
                </w:r>
              </w:p>
              <w:p w:rsidR="0015141A" w:rsidRDefault="0015141A">
                <w:pPr>
                  <w:autoSpaceDE w:val="0"/>
                  <w:autoSpaceDN w:val="0"/>
                  <w:adjustRightInd w:val="0"/>
                  <w:spacing w:line="228" w:lineRule="auto"/>
                  <w:jc w:val="center"/>
                  <w:rPr>
                    <w:caps/>
                    <w:lang w:val="en-US"/>
                  </w:rPr>
                </w:pPr>
                <w:r>
                  <w:rPr>
                    <w:sz w:val="20"/>
                  </w:rPr>
                  <w:t>Б</w:t>
                </w:r>
                <w:proofErr w:type="gramStart"/>
                <w:r>
                  <w:rPr>
                    <w:sz w:val="20"/>
                    <w:lang w:val="en-US"/>
                  </w:rPr>
                  <w:t>I</w:t>
                </w:r>
                <w:proofErr w:type="gramEnd"/>
                <w:r>
                  <w:rPr>
                    <w:sz w:val="20"/>
                  </w:rPr>
                  <w:t>К</w:t>
                </w:r>
                <w:r w:rsidRPr="0050456F">
                  <w:rPr>
                    <w:sz w:val="20"/>
                    <w:lang w:val="en-US"/>
                  </w:rPr>
                  <w:t xml:space="preserve"> 153001369</w:t>
                </w:r>
              </w:p>
            </w:txbxContent>
          </v:textbox>
          <w10:wrap type="tight" anchory="page"/>
        </v:shape>
      </w:pict>
    </w: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97D"/>
    <w:multiLevelType w:val="hybridMultilevel"/>
    <w:tmpl w:val="D96A59F2"/>
    <w:lvl w:ilvl="0" w:tplc="A8F2FD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060CED"/>
    <w:multiLevelType w:val="hybridMultilevel"/>
    <w:tmpl w:val="C02C111E"/>
    <w:lvl w:ilvl="0" w:tplc="BCC42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6C20BA"/>
    <w:multiLevelType w:val="hybridMultilevel"/>
    <w:tmpl w:val="703417AE"/>
    <w:lvl w:ilvl="0" w:tplc="D1A8CB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697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26100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ACA8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E6552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346EA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2870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E196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82B7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5913F1"/>
    <w:multiLevelType w:val="hybridMultilevel"/>
    <w:tmpl w:val="72C67C2A"/>
    <w:lvl w:ilvl="0" w:tplc="D7AC6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9D4C07"/>
    <w:multiLevelType w:val="hybridMultilevel"/>
    <w:tmpl w:val="DD48BE9E"/>
    <w:lvl w:ilvl="0" w:tplc="EEA6F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>
      <o:colormenu v:ext="edit" strokecolor="gray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4F90"/>
    <w:rsid w:val="00000CD9"/>
    <w:rsid w:val="00001BBB"/>
    <w:rsid w:val="00002376"/>
    <w:rsid w:val="000035A3"/>
    <w:rsid w:val="0000764F"/>
    <w:rsid w:val="00010E79"/>
    <w:rsid w:val="00010F3B"/>
    <w:rsid w:val="000147E8"/>
    <w:rsid w:val="000205E4"/>
    <w:rsid w:val="0002070A"/>
    <w:rsid w:val="000217E0"/>
    <w:rsid w:val="00024537"/>
    <w:rsid w:val="00031B1C"/>
    <w:rsid w:val="000326D6"/>
    <w:rsid w:val="00036B7C"/>
    <w:rsid w:val="00041068"/>
    <w:rsid w:val="000429D1"/>
    <w:rsid w:val="0004310B"/>
    <w:rsid w:val="000527D8"/>
    <w:rsid w:val="00052C5B"/>
    <w:rsid w:val="000540AD"/>
    <w:rsid w:val="00056349"/>
    <w:rsid w:val="000566ED"/>
    <w:rsid w:val="00063A96"/>
    <w:rsid w:val="00064610"/>
    <w:rsid w:val="00064C79"/>
    <w:rsid w:val="00075A43"/>
    <w:rsid w:val="00076C0A"/>
    <w:rsid w:val="000814DD"/>
    <w:rsid w:val="00085657"/>
    <w:rsid w:val="00090568"/>
    <w:rsid w:val="00093C7E"/>
    <w:rsid w:val="0009793C"/>
    <w:rsid w:val="00097FF5"/>
    <w:rsid w:val="000A0270"/>
    <w:rsid w:val="000A17FE"/>
    <w:rsid w:val="000A4D73"/>
    <w:rsid w:val="000A7F23"/>
    <w:rsid w:val="000B0FF1"/>
    <w:rsid w:val="000B136D"/>
    <w:rsid w:val="000B1729"/>
    <w:rsid w:val="000B5231"/>
    <w:rsid w:val="000B5830"/>
    <w:rsid w:val="000B7571"/>
    <w:rsid w:val="000C252C"/>
    <w:rsid w:val="000C553B"/>
    <w:rsid w:val="000C7674"/>
    <w:rsid w:val="000D2397"/>
    <w:rsid w:val="000D5636"/>
    <w:rsid w:val="000D7947"/>
    <w:rsid w:val="000E2623"/>
    <w:rsid w:val="000E2E93"/>
    <w:rsid w:val="000E5063"/>
    <w:rsid w:val="000E5DAA"/>
    <w:rsid w:val="000F373B"/>
    <w:rsid w:val="000F6F45"/>
    <w:rsid w:val="00101255"/>
    <w:rsid w:val="00104439"/>
    <w:rsid w:val="00105BD7"/>
    <w:rsid w:val="001079E9"/>
    <w:rsid w:val="0011002E"/>
    <w:rsid w:val="00112AC5"/>
    <w:rsid w:val="00115A91"/>
    <w:rsid w:val="00123627"/>
    <w:rsid w:val="00123A99"/>
    <w:rsid w:val="00123EB7"/>
    <w:rsid w:val="0012428C"/>
    <w:rsid w:val="001269F8"/>
    <w:rsid w:val="00134B7E"/>
    <w:rsid w:val="001375A0"/>
    <w:rsid w:val="00140EC7"/>
    <w:rsid w:val="001427EB"/>
    <w:rsid w:val="00143009"/>
    <w:rsid w:val="00143BD4"/>
    <w:rsid w:val="00145A0C"/>
    <w:rsid w:val="00150750"/>
    <w:rsid w:val="0015141A"/>
    <w:rsid w:val="00152290"/>
    <w:rsid w:val="00153905"/>
    <w:rsid w:val="00153EC7"/>
    <w:rsid w:val="001624A6"/>
    <w:rsid w:val="00163247"/>
    <w:rsid w:val="00164EAE"/>
    <w:rsid w:val="00166496"/>
    <w:rsid w:val="00167119"/>
    <w:rsid w:val="00171589"/>
    <w:rsid w:val="00174640"/>
    <w:rsid w:val="00177A32"/>
    <w:rsid w:val="00180F2E"/>
    <w:rsid w:val="00181F5C"/>
    <w:rsid w:val="00186678"/>
    <w:rsid w:val="00186BA8"/>
    <w:rsid w:val="00187833"/>
    <w:rsid w:val="00187DF6"/>
    <w:rsid w:val="00195054"/>
    <w:rsid w:val="001A2DDC"/>
    <w:rsid w:val="001A2F8C"/>
    <w:rsid w:val="001A3D52"/>
    <w:rsid w:val="001A4230"/>
    <w:rsid w:val="001A69BC"/>
    <w:rsid w:val="001A6F8B"/>
    <w:rsid w:val="001B6BEE"/>
    <w:rsid w:val="001C0399"/>
    <w:rsid w:val="001C1AB5"/>
    <w:rsid w:val="001C4112"/>
    <w:rsid w:val="001C4F99"/>
    <w:rsid w:val="001C78D0"/>
    <w:rsid w:val="001D53B2"/>
    <w:rsid w:val="001E7B81"/>
    <w:rsid w:val="001F786A"/>
    <w:rsid w:val="00203C7C"/>
    <w:rsid w:val="00203F65"/>
    <w:rsid w:val="00205C38"/>
    <w:rsid w:val="00207C89"/>
    <w:rsid w:val="00210A9C"/>
    <w:rsid w:val="00212249"/>
    <w:rsid w:val="002170CF"/>
    <w:rsid w:val="00221147"/>
    <w:rsid w:val="00225C42"/>
    <w:rsid w:val="002261A2"/>
    <w:rsid w:val="00231716"/>
    <w:rsid w:val="00234D19"/>
    <w:rsid w:val="00244C8C"/>
    <w:rsid w:val="00250232"/>
    <w:rsid w:val="00253467"/>
    <w:rsid w:val="00257F93"/>
    <w:rsid w:val="002604C1"/>
    <w:rsid w:val="00263915"/>
    <w:rsid w:val="0026417F"/>
    <w:rsid w:val="002659A8"/>
    <w:rsid w:val="00266E7C"/>
    <w:rsid w:val="0028278B"/>
    <w:rsid w:val="0028356C"/>
    <w:rsid w:val="0028366B"/>
    <w:rsid w:val="00283C9F"/>
    <w:rsid w:val="00285B2C"/>
    <w:rsid w:val="00287162"/>
    <w:rsid w:val="00294B22"/>
    <w:rsid w:val="002A0049"/>
    <w:rsid w:val="002A134A"/>
    <w:rsid w:val="002B098A"/>
    <w:rsid w:val="002B3C54"/>
    <w:rsid w:val="002B4A27"/>
    <w:rsid w:val="002B5BE6"/>
    <w:rsid w:val="002C1890"/>
    <w:rsid w:val="002C340F"/>
    <w:rsid w:val="002C4A93"/>
    <w:rsid w:val="002D0875"/>
    <w:rsid w:val="002D146A"/>
    <w:rsid w:val="002D24FA"/>
    <w:rsid w:val="002D2DC5"/>
    <w:rsid w:val="002D66B5"/>
    <w:rsid w:val="002E0C2D"/>
    <w:rsid w:val="002E12B6"/>
    <w:rsid w:val="002E1387"/>
    <w:rsid w:val="002E175B"/>
    <w:rsid w:val="002E54EA"/>
    <w:rsid w:val="002F49A8"/>
    <w:rsid w:val="002F6073"/>
    <w:rsid w:val="00300BBE"/>
    <w:rsid w:val="0031059B"/>
    <w:rsid w:val="00312787"/>
    <w:rsid w:val="0031539D"/>
    <w:rsid w:val="003167CC"/>
    <w:rsid w:val="0032299F"/>
    <w:rsid w:val="00326C4B"/>
    <w:rsid w:val="00333D7C"/>
    <w:rsid w:val="0033474A"/>
    <w:rsid w:val="00334D7C"/>
    <w:rsid w:val="00335FF2"/>
    <w:rsid w:val="00337C0A"/>
    <w:rsid w:val="00337CFF"/>
    <w:rsid w:val="00341A18"/>
    <w:rsid w:val="003425A1"/>
    <w:rsid w:val="00344EA0"/>
    <w:rsid w:val="00346550"/>
    <w:rsid w:val="00351204"/>
    <w:rsid w:val="00351C7E"/>
    <w:rsid w:val="0035208E"/>
    <w:rsid w:val="00355270"/>
    <w:rsid w:val="003556E1"/>
    <w:rsid w:val="00355FC2"/>
    <w:rsid w:val="003563E1"/>
    <w:rsid w:val="003571B1"/>
    <w:rsid w:val="00360CB5"/>
    <w:rsid w:val="00366314"/>
    <w:rsid w:val="00374EA4"/>
    <w:rsid w:val="00375FBE"/>
    <w:rsid w:val="00381136"/>
    <w:rsid w:val="00381195"/>
    <w:rsid w:val="003815CA"/>
    <w:rsid w:val="00383FA8"/>
    <w:rsid w:val="003879D8"/>
    <w:rsid w:val="003905D6"/>
    <w:rsid w:val="00392BF2"/>
    <w:rsid w:val="0039606E"/>
    <w:rsid w:val="003A1A8B"/>
    <w:rsid w:val="003A626D"/>
    <w:rsid w:val="003B0D64"/>
    <w:rsid w:val="003B2C3E"/>
    <w:rsid w:val="003B4FDB"/>
    <w:rsid w:val="003B5E13"/>
    <w:rsid w:val="003C683A"/>
    <w:rsid w:val="003C7018"/>
    <w:rsid w:val="003D071B"/>
    <w:rsid w:val="003D7460"/>
    <w:rsid w:val="003E20AB"/>
    <w:rsid w:val="003F26FE"/>
    <w:rsid w:val="003F3A2A"/>
    <w:rsid w:val="003F52AA"/>
    <w:rsid w:val="003F7273"/>
    <w:rsid w:val="00402850"/>
    <w:rsid w:val="00404ECC"/>
    <w:rsid w:val="00407397"/>
    <w:rsid w:val="00412E63"/>
    <w:rsid w:val="00413352"/>
    <w:rsid w:val="00422C99"/>
    <w:rsid w:val="004231B2"/>
    <w:rsid w:val="004233BD"/>
    <w:rsid w:val="00425CE1"/>
    <w:rsid w:val="004261B2"/>
    <w:rsid w:val="0042793F"/>
    <w:rsid w:val="00431899"/>
    <w:rsid w:val="00434E37"/>
    <w:rsid w:val="004444C4"/>
    <w:rsid w:val="00444B3C"/>
    <w:rsid w:val="00446FC8"/>
    <w:rsid w:val="00452651"/>
    <w:rsid w:val="00456FB6"/>
    <w:rsid w:val="00460BDD"/>
    <w:rsid w:val="004654AA"/>
    <w:rsid w:val="00466264"/>
    <w:rsid w:val="00467130"/>
    <w:rsid w:val="004674C4"/>
    <w:rsid w:val="004702C8"/>
    <w:rsid w:val="004712FC"/>
    <w:rsid w:val="00471DCE"/>
    <w:rsid w:val="00471FE4"/>
    <w:rsid w:val="00473A56"/>
    <w:rsid w:val="0048034E"/>
    <w:rsid w:val="004805FC"/>
    <w:rsid w:val="004830A4"/>
    <w:rsid w:val="0048422A"/>
    <w:rsid w:val="004844E5"/>
    <w:rsid w:val="00486A2C"/>
    <w:rsid w:val="00490573"/>
    <w:rsid w:val="00490EBD"/>
    <w:rsid w:val="00493DE4"/>
    <w:rsid w:val="0049503C"/>
    <w:rsid w:val="00496AFF"/>
    <w:rsid w:val="00497B17"/>
    <w:rsid w:val="004A1FF4"/>
    <w:rsid w:val="004A2719"/>
    <w:rsid w:val="004A3351"/>
    <w:rsid w:val="004A3D2F"/>
    <w:rsid w:val="004A5B83"/>
    <w:rsid w:val="004A635E"/>
    <w:rsid w:val="004B0DFE"/>
    <w:rsid w:val="004B1302"/>
    <w:rsid w:val="004B5368"/>
    <w:rsid w:val="004B7337"/>
    <w:rsid w:val="004C1117"/>
    <w:rsid w:val="004C1221"/>
    <w:rsid w:val="004D0508"/>
    <w:rsid w:val="004D34C7"/>
    <w:rsid w:val="004D63CC"/>
    <w:rsid w:val="004D6D9D"/>
    <w:rsid w:val="004E07E7"/>
    <w:rsid w:val="004E2BAB"/>
    <w:rsid w:val="004F31C3"/>
    <w:rsid w:val="004F6802"/>
    <w:rsid w:val="00504540"/>
    <w:rsid w:val="0050456F"/>
    <w:rsid w:val="00506A5D"/>
    <w:rsid w:val="005103C0"/>
    <w:rsid w:val="00513310"/>
    <w:rsid w:val="00514E6B"/>
    <w:rsid w:val="0052160B"/>
    <w:rsid w:val="00522F3F"/>
    <w:rsid w:val="0052320C"/>
    <w:rsid w:val="00523AB5"/>
    <w:rsid w:val="00530E07"/>
    <w:rsid w:val="00535CE3"/>
    <w:rsid w:val="0053722C"/>
    <w:rsid w:val="00541682"/>
    <w:rsid w:val="0054276F"/>
    <w:rsid w:val="00544095"/>
    <w:rsid w:val="0054482E"/>
    <w:rsid w:val="00545667"/>
    <w:rsid w:val="00547A36"/>
    <w:rsid w:val="00553459"/>
    <w:rsid w:val="005557C0"/>
    <w:rsid w:val="00566FFA"/>
    <w:rsid w:val="0057140E"/>
    <w:rsid w:val="0057242D"/>
    <w:rsid w:val="00582DBE"/>
    <w:rsid w:val="00582E9D"/>
    <w:rsid w:val="00584867"/>
    <w:rsid w:val="0058511A"/>
    <w:rsid w:val="005857D6"/>
    <w:rsid w:val="005919F2"/>
    <w:rsid w:val="0059609D"/>
    <w:rsid w:val="005A024F"/>
    <w:rsid w:val="005A0958"/>
    <w:rsid w:val="005A479C"/>
    <w:rsid w:val="005A4DFF"/>
    <w:rsid w:val="005A5422"/>
    <w:rsid w:val="005A5D40"/>
    <w:rsid w:val="005A5FBC"/>
    <w:rsid w:val="005A7AB4"/>
    <w:rsid w:val="005B14FD"/>
    <w:rsid w:val="005B1514"/>
    <w:rsid w:val="005B57EE"/>
    <w:rsid w:val="005B5B6E"/>
    <w:rsid w:val="005B5E19"/>
    <w:rsid w:val="005B660E"/>
    <w:rsid w:val="005B7833"/>
    <w:rsid w:val="005C3F41"/>
    <w:rsid w:val="005C6852"/>
    <w:rsid w:val="005D2838"/>
    <w:rsid w:val="005D3569"/>
    <w:rsid w:val="005D752B"/>
    <w:rsid w:val="005E46EA"/>
    <w:rsid w:val="005E6ED7"/>
    <w:rsid w:val="005F53EB"/>
    <w:rsid w:val="005F63C1"/>
    <w:rsid w:val="006124D1"/>
    <w:rsid w:val="00613404"/>
    <w:rsid w:val="00613A83"/>
    <w:rsid w:val="0061504C"/>
    <w:rsid w:val="0061563E"/>
    <w:rsid w:val="00620701"/>
    <w:rsid w:val="00624F12"/>
    <w:rsid w:val="00625647"/>
    <w:rsid w:val="00627FDF"/>
    <w:rsid w:val="006304FA"/>
    <w:rsid w:val="0063076C"/>
    <w:rsid w:val="006310CE"/>
    <w:rsid w:val="00637E2B"/>
    <w:rsid w:val="00641CF7"/>
    <w:rsid w:val="0064411A"/>
    <w:rsid w:val="0065427F"/>
    <w:rsid w:val="0065511A"/>
    <w:rsid w:val="0066094D"/>
    <w:rsid w:val="00660B16"/>
    <w:rsid w:val="00660CE2"/>
    <w:rsid w:val="00662553"/>
    <w:rsid w:val="00663FFA"/>
    <w:rsid w:val="00664A21"/>
    <w:rsid w:val="00665CF9"/>
    <w:rsid w:val="00667D3D"/>
    <w:rsid w:val="00674F00"/>
    <w:rsid w:val="006772AC"/>
    <w:rsid w:val="006772CF"/>
    <w:rsid w:val="00687610"/>
    <w:rsid w:val="00690053"/>
    <w:rsid w:val="00692AFB"/>
    <w:rsid w:val="006956A6"/>
    <w:rsid w:val="00696708"/>
    <w:rsid w:val="00696DFE"/>
    <w:rsid w:val="006A14A4"/>
    <w:rsid w:val="006A630A"/>
    <w:rsid w:val="006A7662"/>
    <w:rsid w:val="006B1210"/>
    <w:rsid w:val="006B68D8"/>
    <w:rsid w:val="006B751E"/>
    <w:rsid w:val="006C51A7"/>
    <w:rsid w:val="006D5E59"/>
    <w:rsid w:val="006D74B5"/>
    <w:rsid w:val="006E2CA1"/>
    <w:rsid w:val="006E518A"/>
    <w:rsid w:val="006E65C8"/>
    <w:rsid w:val="006F223D"/>
    <w:rsid w:val="006F5A78"/>
    <w:rsid w:val="006F7499"/>
    <w:rsid w:val="006F74C6"/>
    <w:rsid w:val="007028B1"/>
    <w:rsid w:val="007032DA"/>
    <w:rsid w:val="00703A34"/>
    <w:rsid w:val="00705826"/>
    <w:rsid w:val="0070654D"/>
    <w:rsid w:val="00706997"/>
    <w:rsid w:val="00713EAF"/>
    <w:rsid w:val="00714523"/>
    <w:rsid w:val="00715B62"/>
    <w:rsid w:val="007227C5"/>
    <w:rsid w:val="00727729"/>
    <w:rsid w:val="00727AD5"/>
    <w:rsid w:val="00730D08"/>
    <w:rsid w:val="00731896"/>
    <w:rsid w:val="00731975"/>
    <w:rsid w:val="00735FC9"/>
    <w:rsid w:val="00736DE9"/>
    <w:rsid w:val="00737C7B"/>
    <w:rsid w:val="007402A9"/>
    <w:rsid w:val="00741AA0"/>
    <w:rsid w:val="007421DD"/>
    <w:rsid w:val="00745B31"/>
    <w:rsid w:val="00746BB3"/>
    <w:rsid w:val="00750555"/>
    <w:rsid w:val="00767434"/>
    <w:rsid w:val="007677F7"/>
    <w:rsid w:val="00767D5F"/>
    <w:rsid w:val="00770D52"/>
    <w:rsid w:val="007721CB"/>
    <w:rsid w:val="00772584"/>
    <w:rsid w:val="007738F2"/>
    <w:rsid w:val="00774B26"/>
    <w:rsid w:val="00775AD4"/>
    <w:rsid w:val="00776801"/>
    <w:rsid w:val="0078040B"/>
    <w:rsid w:val="00783EFE"/>
    <w:rsid w:val="00787CC6"/>
    <w:rsid w:val="00790938"/>
    <w:rsid w:val="007913DD"/>
    <w:rsid w:val="00794513"/>
    <w:rsid w:val="00796EC6"/>
    <w:rsid w:val="00797583"/>
    <w:rsid w:val="007A02FE"/>
    <w:rsid w:val="007A2289"/>
    <w:rsid w:val="007A24DE"/>
    <w:rsid w:val="007A34B3"/>
    <w:rsid w:val="007B031C"/>
    <w:rsid w:val="007B050B"/>
    <w:rsid w:val="007B1B69"/>
    <w:rsid w:val="007B5C61"/>
    <w:rsid w:val="007C0D7D"/>
    <w:rsid w:val="007C22AE"/>
    <w:rsid w:val="007C319E"/>
    <w:rsid w:val="007C3993"/>
    <w:rsid w:val="007C4695"/>
    <w:rsid w:val="007E1E9C"/>
    <w:rsid w:val="007F0E18"/>
    <w:rsid w:val="007F3890"/>
    <w:rsid w:val="008009A2"/>
    <w:rsid w:val="008012FC"/>
    <w:rsid w:val="00804F90"/>
    <w:rsid w:val="00806914"/>
    <w:rsid w:val="008072A1"/>
    <w:rsid w:val="00810904"/>
    <w:rsid w:val="00811BC9"/>
    <w:rsid w:val="00820B17"/>
    <w:rsid w:val="008266E8"/>
    <w:rsid w:val="008271F4"/>
    <w:rsid w:val="00832FC3"/>
    <w:rsid w:val="00833942"/>
    <w:rsid w:val="008373F7"/>
    <w:rsid w:val="0084210A"/>
    <w:rsid w:val="00846CC0"/>
    <w:rsid w:val="00847668"/>
    <w:rsid w:val="00850E19"/>
    <w:rsid w:val="00851C94"/>
    <w:rsid w:val="008521E0"/>
    <w:rsid w:val="00854E92"/>
    <w:rsid w:val="00855754"/>
    <w:rsid w:val="00855943"/>
    <w:rsid w:val="008570CC"/>
    <w:rsid w:val="008608EB"/>
    <w:rsid w:val="00860B82"/>
    <w:rsid w:val="008624DE"/>
    <w:rsid w:val="00864475"/>
    <w:rsid w:val="00864877"/>
    <w:rsid w:val="00864A7E"/>
    <w:rsid w:val="00870194"/>
    <w:rsid w:val="00871129"/>
    <w:rsid w:val="008747C3"/>
    <w:rsid w:val="00875E33"/>
    <w:rsid w:val="008812F9"/>
    <w:rsid w:val="008816B4"/>
    <w:rsid w:val="008846B9"/>
    <w:rsid w:val="00884F0C"/>
    <w:rsid w:val="00887642"/>
    <w:rsid w:val="00891DD7"/>
    <w:rsid w:val="008A0D6E"/>
    <w:rsid w:val="008A1BB5"/>
    <w:rsid w:val="008A21B6"/>
    <w:rsid w:val="008A3AB2"/>
    <w:rsid w:val="008A72C8"/>
    <w:rsid w:val="008A75B4"/>
    <w:rsid w:val="008B23DD"/>
    <w:rsid w:val="008B3F01"/>
    <w:rsid w:val="008B6D03"/>
    <w:rsid w:val="008B7E41"/>
    <w:rsid w:val="008C0405"/>
    <w:rsid w:val="008C37EF"/>
    <w:rsid w:val="008C6BBC"/>
    <w:rsid w:val="008D2334"/>
    <w:rsid w:val="008D33E7"/>
    <w:rsid w:val="008D36C2"/>
    <w:rsid w:val="008D5322"/>
    <w:rsid w:val="008E15E4"/>
    <w:rsid w:val="008F0FF1"/>
    <w:rsid w:val="008F10AC"/>
    <w:rsid w:val="008F241C"/>
    <w:rsid w:val="008F3A99"/>
    <w:rsid w:val="008F406E"/>
    <w:rsid w:val="008F5BBC"/>
    <w:rsid w:val="009019C9"/>
    <w:rsid w:val="0090219D"/>
    <w:rsid w:val="00904318"/>
    <w:rsid w:val="009044F9"/>
    <w:rsid w:val="009045F2"/>
    <w:rsid w:val="0090636A"/>
    <w:rsid w:val="00915699"/>
    <w:rsid w:val="009169FE"/>
    <w:rsid w:val="00916BCD"/>
    <w:rsid w:val="00916F5B"/>
    <w:rsid w:val="009212A7"/>
    <w:rsid w:val="00925805"/>
    <w:rsid w:val="009259CC"/>
    <w:rsid w:val="00933819"/>
    <w:rsid w:val="00934DA2"/>
    <w:rsid w:val="00936414"/>
    <w:rsid w:val="00937825"/>
    <w:rsid w:val="0094109E"/>
    <w:rsid w:val="00943FFD"/>
    <w:rsid w:val="0095050A"/>
    <w:rsid w:val="00956264"/>
    <w:rsid w:val="00957768"/>
    <w:rsid w:val="00961A66"/>
    <w:rsid w:val="00977D5D"/>
    <w:rsid w:val="00980043"/>
    <w:rsid w:val="00980138"/>
    <w:rsid w:val="00984569"/>
    <w:rsid w:val="00984B5D"/>
    <w:rsid w:val="00990AFA"/>
    <w:rsid w:val="00995525"/>
    <w:rsid w:val="009A0383"/>
    <w:rsid w:val="009A5460"/>
    <w:rsid w:val="009A617C"/>
    <w:rsid w:val="009A7297"/>
    <w:rsid w:val="009B2B5D"/>
    <w:rsid w:val="009B3DCA"/>
    <w:rsid w:val="009B402F"/>
    <w:rsid w:val="009B4210"/>
    <w:rsid w:val="009B443F"/>
    <w:rsid w:val="009C26BB"/>
    <w:rsid w:val="009C2C04"/>
    <w:rsid w:val="009C50A1"/>
    <w:rsid w:val="009D34C8"/>
    <w:rsid w:val="009D5847"/>
    <w:rsid w:val="009E21CB"/>
    <w:rsid w:val="009F6E59"/>
    <w:rsid w:val="009F78F1"/>
    <w:rsid w:val="00A01379"/>
    <w:rsid w:val="00A019EF"/>
    <w:rsid w:val="00A03F1A"/>
    <w:rsid w:val="00A06E36"/>
    <w:rsid w:val="00A07898"/>
    <w:rsid w:val="00A11082"/>
    <w:rsid w:val="00A133BA"/>
    <w:rsid w:val="00A13E21"/>
    <w:rsid w:val="00A17AE4"/>
    <w:rsid w:val="00A2006D"/>
    <w:rsid w:val="00A203A9"/>
    <w:rsid w:val="00A20F2B"/>
    <w:rsid w:val="00A22438"/>
    <w:rsid w:val="00A228BB"/>
    <w:rsid w:val="00A23EE5"/>
    <w:rsid w:val="00A25664"/>
    <w:rsid w:val="00A25C2C"/>
    <w:rsid w:val="00A26D82"/>
    <w:rsid w:val="00A34B82"/>
    <w:rsid w:val="00A37DF4"/>
    <w:rsid w:val="00A42989"/>
    <w:rsid w:val="00A44E23"/>
    <w:rsid w:val="00A521B9"/>
    <w:rsid w:val="00A55820"/>
    <w:rsid w:val="00A61127"/>
    <w:rsid w:val="00A658B8"/>
    <w:rsid w:val="00A76AC8"/>
    <w:rsid w:val="00A76C26"/>
    <w:rsid w:val="00A770A8"/>
    <w:rsid w:val="00A8102A"/>
    <w:rsid w:val="00A91547"/>
    <w:rsid w:val="00A929A4"/>
    <w:rsid w:val="00A92AF7"/>
    <w:rsid w:val="00A93DCD"/>
    <w:rsid w:val="00A96D21"/>
    <w:rsid w:val="00A97202"/>
    <w:rsid w:val="00AA4E72"/>
    <w:rsid w:val="00AA51AF"/>
    <w:rsid w:val="00AA7B16"/>
    <w:rsid w:val="00AB0035"/>
    <w:rsid w:val="00AB16C1"/>
    <w:rsid w:val="00AB36EF"/>
    <w:rsid w:val="00AB3C01"/>
    <w:rsid w:val="00AB6F07"/>
    <w:rsid w:val="00AC57E4"/>
    <w:rsid w:val="00AC7444"/>
    <w:rsid w:val="00AD76FF"/>
    <w:rsid w:val="00AE3FDD"/>
    <w:rsid w:val="00AF394E"/>
    <w:rsid w:val="00AF3C6B"/>
    <w:rsid w:val="00AF4052"/>
    <w:rsid w:val="00B106FE"/>
    <w:rsid w:val="00B11EAD"/>
    <w:rsid w:val="00B1336D"/>
    <w:rsid w:val="00B233C5"/>
    <w:rsid w:val="00B26B6B"/>
    <w:rsid w:val="00B30CAB"/>
    <w:rsid w:val="00B35B3B"/>
    <w:rsid w:val="00B35DFE"/>
    <w:rsid w:val="00B36AB3"/>
    <w:rsid w:val="00B371E8"/>
    <w:rsid w:val="00B41F57"/>
    <w:rsid w:val="00B43BEA"/>
    <w:rsid w:val="00B45A3D"/>
    <w:rsid w:val="00B47396"/>
    <w:rsid w:val="00B522E4"/>
    <w:rsid w:val="00B53F46"/>
    <w:rsid w:val="00B54C2F"/>
    <w:rsid w:val="00B61B68"/>
    <w:rsid w:val="00B6653D"/>
    <w:rsid w:val="00B6715B"/>
    <w:rsid w:val="00B70BF2"/>
    <w:rsid w:val="00B76596"/>
    <w:rsid w:val="00B8379E"/>
    <w:rsid w:val="00B837B9"/>
    <w:rsid w:val="00B873A4"/>
    <w:rsid w:val="00B9012D"/>
    <w:rsid w:val="00B905DD"/>
    <w:rsid w:val="00B96210"/>
    <w:rsid w:val="00BA107B"/>
    <w:rsid w:val="00BA2596"/>
    <w:rsid w:val="00BA3625"/>
    <w:rsid w:val="00BB57AD"/>
    <w:rsid w:val="00BB7DC6"/>
    <w:rsid w:val="00BC1636"/>
    <w:rsid w:val="00BC382B"/>
    <w:rsid w:val="00BC3AAC"/>
    <w:rsid w:val="00BC6465"/>
    <w:rsid w:val="00BD0188"/>
    <w:rsid w:val="00BD066B"/>
    <w:rsid w:val="00BD287C"/>
    <w:rsid w:val="00BD2A51"/>
    <w:rsid w:val="00BD390E"/>
    <w:rsid w:val="00BE59DD"/>
    <w:rsid w:val="00BF4C47"/>
    <w:rsid w:val="00BF5871"/>
    <w:rsid w:val="00C02812"/>
    <w:rsid w:val="00C10C2E"/>
    <w:rsid w:val="00C10F81"/>
    <w:rsid w:val="00C11760"/>
    <w:rsid w:val="00C136E9"/>
    <w:rsid w:val="00C14311"/>
    <w:rsid w:val="00C16367"/>
    <w:rsid w:val="00C169AD"/>
    <w:rsid w:val="00C16DF4"/>
    <w:rsid w:val="00C213F4"/>
    <w:rsid w:val="00C2285E"/>
    <w:rsid w:val="00C23A30"/>
    <w:rsid w:val="00C24446"/>
    <w:rsid w:val="00C26659"/>
    <w:rsid w:val="00C277D7"/>
    <w:rsid w:val="00C307ED"/>
    <w:rsid w:val="00C30DE7"/>
    <w:rsid w:val="00C319EB"/>
    <w:rsid w:val="00C31DB9"/>
    <w:rsid w:val="00C31DDB"/>
    <w:rsid w:val="00C31EBE"/>
    <w:rsid w:val="00C46EA0"/>
    <w:rsid w:val="00C50C27"/>
    <w:rsid w:val="00C51A8E"/>
    <w:rsid w:val="00C53125"/>
    <w:rsid w:val="00C5421E"/>
    <w:rsid w:val="00C61CF0"/>
    <w:rsid w:val="00C6333F"/>
    <w:rsid w:val="00C634D2"/>
    <w:rsid w:val="00C63711"/>
    <w:rsid w:val="00C63B35"/>
    <w:rsid w:val="00C64C95"/>
    <w:rsid w:val="00C65859"/>
    <w:rsid w:val="00C65E17"/>
    <w:rsid w:val="00C70AC7"/>
    <w:rsid w:val="00C70ED4"/>
    <w:rsid w:val="00C719FA"/>
    <w:rsid w:val="00C7224D"/>
    <w:rsid w:val="00C77049"/>
    <w:rsid w:val="00C77635"/>
    <w:rsid w:val="00C83320"/>
    <w:rsid w:val="00C87410"/>
    <w:rsid w:val="00C87668"/>
    <w:rsid w:val="00C91C3F"/>
    <w:rsid w:val="00C9314E"/>
    <w:rsid w:val="00C97DBD"/>
    <w:rsid w:val="00C97ECA"/>
    <w:rsid w:val="00CB0588"/>
    <w:rsid w:val="00CB1487"/>
    <w:rsid w:val="00CB2578"/>
    <w:rsid w:val="00CB37D9"/>
    <w:rsid w:val="00CD2932"/>
    <w:rsid w:val="00CD35C5"/>
    <w:rsid w:val="00CD3C6D"/>
    <w:rsid w:val="00CE7A23"/>
    <w:rsid w:val="00CF3DA7"/>
    <w:rsid w:val="00CF4DB9"/>
    <w:rsid w:val="00CF5517"/>
    <w:rsid w:val="00CF706F"/>
    <w:rsid w:val="00D048D3"/>
    <w:rsid w:val="00D04E50"/>
    <w:rsid w:val="00D0546B"/>
    <w:rsid w:val="00D060C4"/>
    <w:rsid w:val="00D06978"/>
    <w:rsid w:val="00D10D25"/>
    <w:rsid w:val="00D12F69"/>
    <w:rsid w:val="00D14B28"/>
    <w:rsid w:val="00D150C6"/>
    <w:rsid w:val="00D20DE4"/>
    <w:rsid w:val="00D23DEC"/>
    <w:rsid w:val="00D24777"/>
    <w:rsid w:val="00D24E9B"/>
    <w:rsid w:val="00D24FB0"/>
    <w:rsid w:val="00D3542B"/>
    <w:rsid w:val="00D36E76"/>
    <w:rsid w:val="00D37B42"/>
    <w:rsid w:val="00D40FD2"/>
    <w:rsid w:val="00D426AB"/>
    <w:rsid w:val="00D42910"/>
    <w:rsid w:val="00D43016"/>
    <w:rsid w:val="00D47CBD"/>
    <w:rsid w:val="00D51DC2"/>
    <w:rsid w:val="00D52345"/>
    <w:rsid w:val="00D52A0A"/>
    <w:rsid w:val="00D534EE"/>
    <w:rsid w:val="00D53722"/>
    <w:rsid w:val="00D5391D"/>
    <w:rsid w:val="00D53E42"/>
    <w:rsid w:val="00D54D8F"/>
    <w:rsid w:val="00D579DC"/>
    <w:rsid w:val="00D6684A"/>
    <w:rsid w:val="00D72874"/>
    <w:rsid w:val="00D7477E"/>
    <w:rsid w:val="00D749DD"/>
    <w:rsid w:val="00D7733A"/>
    <w:rsid w:val="00D7765E"/>
    <w:rsid w:val="00D80393"/>
    <w:rsid w:val="00D837B8"/>
    <w:rsid w:val="00D839EE"/>
    <w:rsid w:val="00D854B0"/>
    <w:rsid w:val="00D869DE"/>
    <w:rsid w:val="00D93597"/>
    <w:rsid w:val="00D93A27"/>
    <w:rsid w:val="00DA0EAA"/>
    <w:rsid w:val="00DA2D29"/>
    <w:rsid w:val="00DA3B47"/>
    <w:rsid w:val="00DA51D0"/>
    <w:rsid w:val="00DA7C61"/>
    <w:rsid w:val="00DB230E"/>
    <w:rsid w:val="00DB4353"/>
    <w:rsid w:val="00DB5295"/>
    <w:rsid w:val="00DB57A5"/>
    <w:rsid w:val="00DB650B"/>
    <w:rsid w:val="00DC0F11"/>
    <w:rsid w:val="00DD12B3"/>
    <w:rsid w:val="00DD13D1"/>
    <w:rsid w:val="00DD7989"/>
    <w:rsid w:val="00DE5FDB"/>
    <w:rsid w:val="00DF06A4"/>
    <w:rsid w:val="00DF7B72"/>
    <w:rsid w:val="00E005FD"/>
    <w:rsid w:val="00E00758"/>
    <w:rsid w:val="00E0435D"/>
    <w:rsid w:val="00E07488"/>
    <w:rsid w:val="00E07887"/>
    <w:rsid w:val="00E1043F"/>
    <w:rsid w:val="00E12A09"/>
    <w:rsid w:val="00E12C67"/>
    <w:rsid w:val="00E12D8E"/>
    <w:rsid w:val="00E15407"/>
    <w:rsid w:val="00E15BE0"/>
    <w:rsid w:val="00E15E04"/>
    <w:rsid w:val="00E210BF"/>
    <w:rsid w:val="00E24508"/>
    <w:rsid w:val="00E2502E"/>
    <w:rsid w:val="00E266BE"/>
    <w:rsid w:val="00E27518"/>
    <w:rsid w:val="00E304F4"/>
    <w:rsid w:val="00E3057A"/>
    <w:rsid w:val="00E371D6"/>
    <w:rsid w:val="00E37C47"/>
    <w:rsid w:val="00E40072"/>
    <w:rsid w:val="00E4238A"/>
    <w:rsid w:val="00E4334A"/>
    <w:rsid w:val="00E453F7"/>
    <w:rsid w:val="00E46A97"/>
    <w:rsid w:val="00E53170"/>
    <w:rsid w:val="00E538FC"/>
    <w:rsid w:val="00E625DF"/>
    <w:rsid w:val="00E64860"/>
    <w:rsid w:val="00E64AD5"/>
    <w:rsid w:val="00E7144B"/>
    <w:rsid w:val="00E72610"/>
    <w:rsid w:val="00E75F04"/>
    <w:rsid w:val="00E76E52"/>
    <w:rsid w:val="00E77601"/>
    <w:rsid w:val="00E87104"/>
    <w:rsid w:val="00E91FD5"/>
    <w:rsid w:val="00E92E1F"/>
    <w:rsid w:val="00E969ED"/>
    <w:rsid w:val="00EA0CFE"/>
    <w:rsid w:val="00EA1875"/>
    <w:rsid w:val="00EA3F35"/>
    <w:rsid w:val="00EA42B4"/>
    <w:rsid w:val="00EA5DE1"/>
    <w:rsid w:val="00EA6922"/>
    <w:rsid w:val="00EB1670"/>
    <w:rsid w:val="00EB3CEF"/>
    <w:rsid w:val="00EB4D35"/>
    <w:rsid w:val="00EB4F80"/>
    <w:rsid w:val="00EB603D"/>
    <w:rsid w:val="00EB66D4"/>
    <w:rsid w:val="00EB68C6"/>
    <w:rsid w:val="00EC141B"/>
    <w:rsid w:val="00EC17E6"/>
    <w:rsid w:val="00EC60C6"/>
    <w:rsid w:val="00ED2665"/>
    <w:rsid w:val="00EE10D5"/>
    <w:rsid w:val="00EE2C87"/>
    <w:rsid w:val="00EE3BE6"/>
    <w:rsid w:val="00EE5FE5"/>
    <w:rsid w:val="00EF2561"/>
    <w:rsid w:val="00EF2C55"/>
    <w:rsid w:val="00F01640"/>
    <w:rsid w:val="00F05491"/>
    <w:rsid w:val="00F05FF5"/>
    <w:rsid w:val="00F115BF"/>
    <w:rsid w:val="00F12DEA"/>
    <w:rsid w:val="00F234BA"/>
    <w:rsid w:val="00F26877"/>
    <w:rsid w:val="00F3019A"/>
    <w:rsid w:val="00F3047D"/>
    <w:rsid w:val="00F32292"/>
    <w:rsid w:val="00F410C6"/>
    <w:rsid w:val="00F41588"/>
    <w:rsid w:val="00F43E11"/>
    <w:rsid w:val="00F47BFA"/>
    <w:rsid w:val="00F52276"/>
    <w:rsid w:val="00F53978"/>
    <w:rsid w:val="00F545D9"/>
    <w:rsid w:val="00F64F96"/>
    <w:rsid w:val="00F655EE"/>
    <w:rsid w:val="00F66776"/>
    <w:rsid w:val="00F66BF5"/>
    <w:rsid w:val="00F67E60"/>
    <w:rsid w:val="00F752F8"/>
    <w:rsid w:val="00F771C7"/>
    <w:rsid w:val="00F81C7F"/>
    <w:rsid w:val="00F832DD"/>
    <w:rsid w:val="00F8394A"/>
    <w:rsid w:val="00F84EB1"/>
    <w:rsid w:val="00F85EA4"/>
    <w:rsid w:val="00F8623D"/>
    <w:rsid w:val="00F86987"/>
    <w:rsid w:val="00F8761B"/>
    <w:rsid w:val="00F90A9F"/>
    <w:rsid w:val="00F94AA5"/>
    <w:rsid w:val="00F96EB9"/>
    <w:rsid w:val="00F97ADA"/>
    <w:rsid w:val="00FA2942"/>
    <w:rsid w:val="00FA5CB7"/>
    <w:rsid w:val="00FA6F88"/>
    <w:rsid w:val="00FA7BD9"/>
    <w:rsid w:val="00FB186D"/>
    <w:rsid w:val="00FB2120"/>
    <w:rsid w:val="00FB52F6"/>
    <w:rsid w:val="00FC1B86"/>
    <w:rsid w:val="00FC1F52"/>
    <w:rsid w:val="00FD12C0"/>
    <w:rsid w:val="00FD1611"/>
    <w:rsid w:val="00FD711E"/>
    <w:rsid w:val="00FD792A"/>
    <w:rsid w:val="00FE294F"/>
    <w:rsid w:val="00FE62E8"/>
    <w:rsid w:val="00FF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gray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C6"/>
    <w:rPr>
      <w:sz w:val="24"/>
    </w:rPr>
  </w:style>
  <w:style w:type="paragraph" w:styleId="1">
    <w:name w:val="heading 1"/>
    <w:basedOn w:val="a"/>
    <w:next w:val="a"/>
    <w:qFormat/>
    <w:rsid w:val="00F410C6"/>
    <w:pPr>
      <w:keepNext/>
      <w:spacing w:line="480" w:lineRule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F410C6"/>
    <w:pPr>
      <w:keepNext/>
      <w:ind w:firstLine="4678"/>
      <w:outlineLvl w:val="1"/>
    </w:pPr>
    <w:rPr>
      <w:sz w:val="32"/>
    </w:rPr>
  </w:style>
  <w:style w:type="paragraph" w:styleId="3">
    <w:name w:val="heading 3"/>
    <w:basedOn w:val="a"/>
    <w:next w:val="a"/>
    <w:qFormat/>
    <w:rsid w:val="00F410C6"/>
    <w:pPr>
      <w:keepNext/>
      <w:ind w:left="284"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F410C6"/>
    <w:pPr>
      <w:keepNext/>
      <w:ind w:right="-1"/>
      <w:outlineLvl w:val="3"/>
    </w:pPr>
    <w:rPr>
      <w:sz w:val="28"/>
    </w:rPr>
  </w:style>
  <w:style w:type="paragraph" w:styleId="5">
    <w:name w:val="heading 5"/>
    <w:basedOn w:val="a"/>
    <w:next w:val="a"/>
    <w:qFormat/>
    <w:rsid w:val="00F410C6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F410C6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F410C6"/>
    <w:pPr>
      <w:keepNext/>
      <w:ind w:firstLine="1134"/>
      <w:outlineLvl w:val="6"/>
    </w:pPr>
    <w:rPr>
      <w:sz w:val="28"/>
    </w:rPr>
  </w:style>
  <w:style w:type="paragraph" w:styleId="8">
    <w:name w:val="heading 8"/>
    <w:basedOn w:val="a"/>
    <w:next w:val="a"/>
    <w:qFormat/>
    <w:rsid w:val="00F410C6"/>
    <w:pPr>
      <w:keepNext/>
      <w:ind w:firstLine="284"/>
      <w:outlineLvl w:val="7"/>
    </w:pPr>
    <w:rPr>
      <w:sz w:val="28"/>
    </w:rPr>
  </w:style>
  <w:style w:type="paragraph" w:styleId="9">
    <w:name w:val="heading 9"/>
    <w:basedOn w:val="a"/>
    <w:next w:val="a"/>
    <w:qFormat/>
    <w:rsid w:val="00F410C6"/>
    <w:pPr>
      <w:keepNext/>
      <w:ind w:firstLine="360"/>
      <w:jc w:val="both"/>
      <w:outlineLvl w:val="8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410C6"/>
    <w:rPr>
      <w:b/>
    </w:rPr>
  </w:style>
  <w:style w:type="paragraph" w:styleId="a4">
    <w:name w:val="Body Text Indent"/>
    <w:basedOn w:val="a"/>
    <w:semiHidden/>
    <w:rsid w:val="00F410C6"/>
    <w:pPr>
      <w:ind w:firstLine="851"/>
    </w:pPr>
    <w:rPr>
      <w:sz w:val="32"/>
    </w:rPr>
  </w:style>
  <w:style w:type="paragraph" w:styleId="20">
    <w:name w:val="Body Text Indent 2"/>
    <w:basedOn w:val="a"/>
    <w:semiHidden/>
    <w:rsid w:val="00F410C6"/>
    <w:pPr>
      <w:ind w:firstLine="4678"/>
      <w:jc w:val="right"/>
    </w:pPr>
  </w:style>
  <w:style w:type="paragraph" w:styleId="21">
    <w:name w:val="Body Text 2"/>
    <w:basedOn w:val="a"/>
    <w:semiHidden/>
    <w:rsid w:val="00F410C6"/>
    <w:rPr>
      <w:sz w:val="28"/>
      <w:lang w:val="en-US"/>
    </w:rPr>
  </w:style>
  <w:style w:type="character" w:styleId="a5">
    <w:name w:val="Hyperlink"/>
    <w:basedOn w:val="a0"/>
    <w:rsid w:val="00F410C6"/>
    <w:rPr>
      <w:color w:val="0000FF"/>
      <w:u w:val="single"/>
    </w:rPr>
  </w:style>
  <w:style w:type="paragraph" w:styleId="a6">
    <w:name w:val="Document Map"/>
    <w:basedOn w:val="a"/>
    <w:semiHidden/>
    <w:rsid w:val="00F410C6"/>
    <w:pPr>
      <w:shd w:val="clear" w:color="auto" w:fill="000080"/>
    </w:pPr>
    <w:rPr>
      <w:rFonts w:ascii="Tahoma" w:hAnsi="Tahoma"/>
    </w:rPr>
  </w:style>
  <w:style w:type="paragraph" w:styleId="30">
    <w:name w:val="Body Text Indent 3"/>
    <w:basedOn w:val="a"/>
    <w:semiHidden/>
    <w:rsid w:val="00F410C6"/>
    <w:pPr>
      <w:ind w:left="4956"/>
      <w:outlineLvl w:val="0"/>
    </w:pPr>
  </w:style>
  <w:style w:type="paragraph" w:styleId="31">
    <w:name w:val="Body Text 3"/>
    <w:basedOn w:val="a"/>
    <w:semiHidden/>
    <w:rsid w:val="00F410C6"/>
    <w:pPr>
      <w:jc w:val="both"/>
      <w:outlineLvl w:val="0"/>
    </w:pPr>
  </w:style>
  <w:style w:type="character" w:styleId="a7">
    <w:name w:val="FollowedHyperlink"/>
    <w:basedOn w:val="a0"/>
    <w:semiHidden/>
    <w:rsid w:val="00F410C6"/>
    <w:rPr>
      <w:color w:val="800080"/>
      <w:u w:val="single"/>
    </w:rPr>
  </w:style>
  <w:style w:type="paragraph" w:styleId="a8">
    <w:name w:val="header"/>
    <w:basedOn w:val="a"/>
    <w:semiHidden/>
    <w:rsid w:val="00F410C6"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rsid w:val="00F410C6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F410C6"/>
  </w:style>
  <w:style w:type="paragraph" w:styleId="ab">
    <w:name w:val="endnote text"/>
    <w:basedOn w:val="a"/>
    <w:semiHidden/>
    <w:rsid w:val="00F410C6"/>
    <w:rPr>
      <w:sz w:val="20"/>
    </w:rPr>
  </w:style>
  <w:style w:type="paragraph" w:styleId="ac">
    <w:name w:val="Title"/>
    <w:basedOn w:val="a"/>
    <w:qFormat/>
    <w:rsid w:val="00F410C6"/>
    <w:pPr>
      <w:jc w:val="center"/>
    </w:pPr>
    <w:rPr>
      <w:sz w:val="28"/>
      <w:szCs w:val="24"/>
    </w:rPr>
  </w:style>
  <w:style w:type="character" w:styleId="ad">
    <w:name w:val="Emphasis"/>
    <w:basedOn w:val="a0"/>
    <w:qFormat/>
    <w:rsid w:val="00F410C6"/>
    <w:rPr>
      <w:i/>
      <w:iCs/>
    </w:rPr>
  </w:style>
  <w:style w:type="paragraph" w:customStyle="1" w:styleId="ae">
    <w:name w:val="Заголовок"/>
    <w:basedOn w:val="a"/>
    <w:next w:val="a3"/>
    <w:rsid w:val="00F410C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">
    <w:name w:val="Normal (Web)"/>
    <w:basedOn w:val="a"/>
    <w:uiPriority w:val="99"/>
    <w:rsid w:val="00F410C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af0">
    <w:name w:val="List Paragraph"/>
    <w:basedOn w:val="a"/>
    <w:uiPriority w:val="34"/>
    <w:qFormat/>
    <w:rsid w:val="008D36C2"/>
    <w:pPr>
      <w:ind w:left="720"/>
      <w:contextualSpacing/>
    </w:pPr>
  </w:style>
  <w:style w:type="paragraph" w:customStyle="1" w:styleId="10">
    <w:name w:val="Обычный1"/>
    <w:rsid w:val="00383FA8"/>
    <w:pPr>
      <w:widowControl w:val="0"/>
      <w:spacing w:line="280" w:lineRule="auto"/>
      <w:ind w:firstLine="560"/>
      <w:jc w:val="both"/>
    </w:pPr>
    <w:rPr>
      <w:snapToGrid w:val="0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383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3FA8"/>
    <w:rPr>
      <w:rFonts w:ascii="Courier New" w:hAnsi="Courier New" w:cs="Courier New"/>
    </w:rPr>
  </w:style>
  <w:style w:type="paragraph" w:customStyle="1" w:styleId="11">
    <w:name w:val="Основной текст1"/>
    <w:basedOn w:val="a"/>
    <w:rsid w:val="00F66BF5"/>
    <w:pPr>
      <w:widowControl w:val="0"/>
      <w:shd w:val="clear" w:color="auto" w:fill="FFFFFF"/>
      <w:spacing w:line="283" w:lineRule="atLeast"/>
      <w:jc w:val="center"/>
    </w:pPr>
    <w:rPr>
      <w:color w:val="000000"/>
      <w:sz w:val="23"/>
      <w:szCs w:val="23"/>
    </w:rPr>
  </w:style>
  <w:style w:type="paragraph" w:styleId="af1">
    <w:name w:val="Block Text"/>
    <w:basedOn w:val="a"/>
    <w:semiHidden/>
    <w:rsid w:val="00D14B28"/>
    <w:pPr>
      <w:ind w:left="-567" w:right="-241" w:firstLine="567"/>
      <w:jc w:val="both"/>
    </w:pPr>
  </w:style>
  <w:style w:type="paragraph" w:customStyle="1" w:styleId="Style6">
    <w:name w:val="Style6"/>
    <w:basedOn w:val="a"/>
    <w:uiPriority w:val="99"/>
    <w:rsid w:val="00D5391D"/>
    <w:pPr>
      <w:widowControl w:val="0"/>
      <w:autoSpaceDE w:val="0"/>
      <w:autoSpaceDN w:val="0"/>
      <w:adjustRightInd w:val="0"/>
      <w:spacing w:line="343" w:lineRule="exact"/>
      <w:ind w:firstLine="706"/>
      <w:jc w:val="both"/>
    </w:pPr>
    <w:rPr>
      <w:szCs w:val="24"/>
    </w:rPr>
  </w:style>
  <w:style w:type="character" w:customStyle="1" w:styleId="FontStyle16">
    <w:name w:val="Font Style16"/>
    <w:basedOn w:val="a0"/>
    <w:uiPriority w:val="99"/>
    <w:rsid w:val="00D5391D"/>
    <w:rPr>
      <w:rFonts w:ascii="Times New Roman" w:hAnsi="Times New Roman" w:cs="Times New Roman"/>
      <w:color w:val="000000"/>
      <w:sz w:val="28"/>
      <w:szCs w:val="28"/>
    </w:rPr>
  </w:style>
  <w:style w:type="paragraph" w:styleId="af2">
    <w:name w:val="Plain Text"/>
    <w:basedOn w:val="a"/>
    <w:link w:val="af3"/>
    <w:rsid w:val="005B5E19"/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rsid w:val="005B5E19"/>
    <w:rPr>
      <w:rFonts w:ascii="Courier New" w:hAnsi="Courier New"/>
    </w:rPr>
  </w:style>
  <w:style w:type="paragraph" w:customStyle="1" w:styleId="af4">
    <w:name w:val="Знак"/>
    <w:basedOn w:val="a"/>
    <w:rsid w:val="006C51A7"/>
    <w:pPr>
      <w:widowControl w:val="0"/>
      <w:bidi/>
      <w:adjustRightInd w:val="0"/>
      <w:spacing w:after="160" w:line="240" w:lineRule="exact"/>
      <w:textAlignment w:val="baseline"/>
    </w:pPr>
    <w:rPr>
      <w:sz w:val="20"/>
      <w:lang w:val="en-GB" w:bidi="he-IL"/>
    </w:rPr>
  </w:style>
  <w:style w:type="paragraph" w:customStyle="1" w:styleId="ConsPlusNormal">
    <w:name w:val="ConsPlusNormal"/>
    <w:rsid w:val="0054168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541682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C10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E3BE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E3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61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marketkkm@pinskdrev.by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pinskdrev.by/catalog/korpusnaya-mebel/tumbyi/tumba-iris-p529-0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inskdrev.by/catalog/korpusnaya-mebel/shkafyi/tumba-dlya-tv-iris-p529-02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pinskdrev.by/catalog/korpusnaya-mebel/shkafyi/shkaf-iris-p529-04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inskdrev.by/catalog/korpusnaya-mebel/shkafyi/shkaf-iris-p529-01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49C3E-0B38-4370-8E27-A095A526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Бланк_сторонним</vt:lpstr>
    </vt:vector>
  </TitlesOfParts>
  <Company>ЗАО «Пинскдрев»</Company>
  <LinksUpToDate>false</LinksUpToDate>
  <CharactersWithSpaces>1642</CharactersWithSpaces>
  <SharedDoc>false</SharedDoc>
  <HLinks>
    <vt:vector size="30" baseType="variant">
      <vt:variant>
        <vt:i4>1900557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consultantplus://offline/ref=C28667E22E13B1CAC666422CBD3486FBCC17ED9891C4C5E17CC5CB7B9848791F43D64DFF165CFCD60C70E059E3IFA6H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1900557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consultantplus://offline/ref=C28667E22E13B1CAC666422CBD3486FBCC17ED9891C4C5E17CC5CB7B9848791F43D64DFF165CFCD60C70E059E3IFA6H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Бланк_сторонним</dc:title>
  <dc:subject>1</dc:subject>
  <dc:creator>Отдел анализа и ценообразования © ЗАО «Пинскдрев»</dc:creator>
  <dc:description>1</dc:description>
  <cp:lastModifiedBy>User</cp:lastModifiedBy>
  <cp:revision>2</cp:revision>
  <cp:lastPrinted>2017-11-01T07:04:00Z</cp:lastPrinted>
  <dcterms:created xsi:type="dcterms:W3CDTF">2018-05-29T13:34:00Z</dcterms:created>
  <dcterms:modified xsi:type="dcterms:W3CDTF">2018-05-29T13:34:00Z</dcterms:modified>
</cp:coreProperties>
</file>