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F7F" w:rsidRDefault="00750F7F" w:rsidP="00750F7F">
      <w:pPr>
        <w:pStyle w:val="1"/>
        <w:ind w:left="720"/>
        <w:jc w:val="center"/>
      </w:pPr>
      <w:bookmarkStart w:id="0" w:name="_Toc423423067"/>
      <w:r>
        <w:t>«</w:t>
      </w:r>
      <w:proofErr w:type="spellStart"/>
      <w:r>
        <w:t>Милагро</w:t>
      </w:r>
      <w:proofErr w:type="spellEnd"/>
      <w:r>
        <w:t>»</w:t>
      </w:r>
      <w:bookmarkEnd w:id="0"/>
    </w:p>
    <w:p w:rsidR="00750F7F" w:rsidRDefault="00750F7F" w:rsidP="00750F7F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</w:t>
      </w:r>
      <w:r>
        <w:rPr>
          <w:rFonts w:ascii="Times New Roman" w:hAnsi="Times New Roman"/>
          <w:noProof/>
          <w:sz w:val="40"/>
          <w:szCs w:val="40"/>
        </w:rPr>
        <w:drawing>
          <wp:inline distT="0" distB="0" distL="0" distR="0">
            <wp:extent cx="5615533" cy="3216965"/>
            <wp:effectExtent l="19050" t="0" r="4217" b="0"/>
            <wp:docPr id="15" name="Рисунок 15" descr="C:\Users\Андрей\Desktop\Коммерческое предложение12\Фото\Обработка\00000001 печать\IMG_568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ндрей\Desktop\Коммерческое предложение12\Фото\Обработка\00000001 печать\IMG_5687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643" cy="3221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7F" w:rsidRDefault="00750F7F" w:rsidP="00750F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Современный  </w:t>
      </w:r>
      <w:proofErr w:type="spellStart"/>
      <w:r>
        <w:rPr>
          <w:rFonts w:ascii="Times New Roman" w:hAnsi="Times New Roman"/>
          <w:sz w:val="24"/>
          <w:szCs w:val="24"/>
        </w:rPr>
        <w:t>диван-трансформер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5122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Легким движением руки диван превращается в кровать круглой формы. Вариативность использования разных по размеру подушек делает диван произведением дизайнерского искусства. Вы словно оказываетесь в восточной сказке, такой манящей и загадочной. Сочетание текстиля и цвета металла позволит создать уникальный диван, единственный в своем роде.</w:t>
      </w:r>
    </w:p>
    <w:p w:rsidR="00750F7F" w:rsidRDefault="00750F7F" w:rsidP="00750F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335D8">
        <w:rPr>
          <w:rFonts w:ascii="Times New Roman" w:hAnsi="Times New Roman"/>
          <w:b/>
          <w:sz w:val="24"/>
          <w:szCs w:val="24"/>
        </w:rPr>
        <w:t>Основание кровати</w:t>
      </w:r>
      <w:r>
        <w:rPr>
          <w:rFonts w:ascii="Times New Roman" w:hAnsi="Times New Roman"/>
          <w:sz w:val="24"/>
          <w:szCs w:val="24"/>
        </w:rPr>
        <w:t xml:space="preserve"> – металлический каркас с покрытием из порошковой краски и настилом из ЛДВП.</w:t>
      </w:r>
      <w:r w:rsidRPr="005122E0">
        <w:rPr>
          <w:rFonts w:ascii="Times New Roman" w:hAnsi="Times New Roman"/>
          <w:sz w:val="24"/>
          <w:szCs w:val="24"/>
        </w:rPr>
        <w:t xml:space="preserve"> </w:t>
      </w:r>
    </w:p>
    <w:p w:rsidR="00750F7F" w:rsidRPr="005122E0" w:rsidRDefault="00750F7F" w:rsidP="00750F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C335D8">
        <w:rPr>
          <w:rFonts w:ascii="Times New Roman" w:hAnsi="Times New Roman"/>
          <w:b/>
          <w:sz w:val="24"/>
          <w:szCs w:val="24"/>
        </w:rPr>
        <w:t>Ящик:</w:t>
      </w:r>
      <w:r>
        <w:rPr>
          <w:rFonts w:ascii="Times New Roman" w:hAnsi="Times New Roman"/>
          <w:sz w:val="24"/>
          <w:szCs w:val="24"/>
        </w:rPr>
        <w:t xml:space="preserve"> ЛДСП, ХДФ,</w:t>
      </w:r>
      <w:r w:rsidRPr="005122E0">
        <w:rPr>
          <w:rFonts w:ascii="Times New Roman" w:hAnsi="Times New Roman"/>
          <w:sz w:val="24"/>
          <w:szCs w:val="24"/>
        </w:rPr>
        <w:t xml:space="preserve"> брус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2E0">
        <w:rPr>
          <w:rFonts w:ascii="Times New Roman" w:hAnsi="Times New Roman"/>
          <w:sz w:val="24"/>
          <w:szCs w:val="24"/>
        </w:rPr>
        <w:t>(сосна)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122E0">
        <w:rPr>
          <w:rFonts w:ascii="Times New Roman" w:hAnsi="Times New Roman"/>
          <w:sz w:val="24"/>
          <w:szCs w:val="24"/>
        </w:rPr>
        <w:t xml:space="preserve">Возможна </w:t>
      </w:r>
      <w:r>
        <w:rPr>
          <w:rFonts w:ascii="Times New Roman" w:hAnsi="Times New Roman"/>
          <w:sz w:val="24"/>
          <w:szCs w:val="24"/>
        </w:rPr>
        <w:t>установка двух бельевых ящиков.</w:t>
      </w:r>
    </w:p>
    <w:p w:rsidR="00750F7F" w:rsidRDefault="00750F7F" w:rsidP="00750F7F">
      <w:pPr>
        <w:pStyle w:val="a3"/>
        <w:jc w:val="both"/>
      </w:pPr>
      <w:r>
        <w:t xml:space="preserve">На выбор 4 цвета покраски: белый, кирпич, асфальт, бронза. </w:t>
      </w:r>
    </w:p>
    <w:p w:rsidR="00750F7F" w:rsidRPr="00DE063B" w:rsidRDefault="00750F7F" w:rsidP="00750F7F">
      <w:r>
        <w:rPr>
          <w:noProof/>
        </w:rPr>
        <w:drawing>
          <wp:inline distT="0" distB="0" distL="0" distR="0">
            <wp:extent cx="6176645" cy="26828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6645" cy="268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7F" w:rsidRPr="00750F7F" w:rsidRDefault="00750F7F" w:rsidP="00750F7F">
      <w:pPr>
        <w:rPr>
          <w:rFonts w:ascii="Times New Roman" w:hAnsi="Times New Roman"/>
          <w:b/>
          <w:sz w:val="40"/>
          <w:szCs w:val="40"/>
        </w:rPr>
      </w:pPr>
      <w:r w:rsidRPr="00C335D8">
        <w:rPr>
          <w:rFonts w:ascii="Times New Roman" w:hAnsi="Times New Roman"/>
          <w:b/>
          <w:sz w:val="24"/>
          <w:szCs w:val="24"/>
        </w:rPr>
        <w:t>Модель не разборная.</w:t>
      </w:r>
    </w:p>
    <w:p w:rsidR="00750F7F" w:rsidRDefault="00750F7F" w:rsidP="00750F7F">
      <w:pPr>
        <w:pStyle w:val="1"/>
        <w:jc w:val="center"/>
        <w:rPr>
          <w:rFonts w:ascii="Times New Roman" w:hAnsi="Times New Roman"/>
          <w:sz w:val="40"/>
          <w:szCs w:val="40"/>
        </w:rPr>
      </w:pPr>
      <w:bookmarkStart w:id="1" w:name="_Toc423423068"/>
      <w:r>
        <w:lastRenderedPageBreak/>
        <w:t>Габаритные размеры «</w:t>
      </w:r>
      <w:proofErr w:type="spellStart"/>
      <w:r>
        <w:t>Милагро</w:t>
      </w:r>
      <w:proofErr w:type="spellEnd"/>
      <w:r>
        <w:t>»:</w:t>
      </w:r>
      <w:bookmarkEnd w:id="1"/>
    </w:p>
    <w:p w:rsidR="00750F7F" w:rsidRPr="00A446F6" w:rsidRDefault="00750F7F" w:rsidP="00750F7F">
      <w:r w:rsidRPr="00A446F6">
        <w:t>*Масса изделия может отличаться в зависимости от  материала</w:t>
      </w:r>
      <w:r>
        <w:t xml:space="preserve"> </w:t>
      </w:r>
      <w:r w:rsidRPr="00A446F6">
        <w:t>обивки (</w:t>
      </w:r>
      <w:proofErr w:type="spellStart"/>
      <w:r w:rsidRPr="00A446F6">
        <w:t>Нк</w:t>
      </w:r>
      <w:proofErr w:type="gramStart"/>
      <w:r w:rsidRPr="00A446F6">
        <w:t>,к</w:t>
      </w:r>
      <w:proofErr w:type="gramEnd"/>
      <w:r w:rsidRPr="00A446F6">
        <w:t>з</w:t>
      </w:r>
      <w:proofErr w:type="spellEnd"/>
      <w:r w:rsidRPr="00A446F6">
        <w:t>).</w:t>
      </w:r>
    </w:p>
    <w:tbl>
      <w:tblPr>
        <w:tblpPr w:leftFromText="180" w:rightFromText="180" w:vertAnchor="text" w:horzAnchor="margin" w:tblpXSpec="center" w:tblpY="-160"/>
        <w:tblW w:w="10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94"/>
        <w:gridCol w:w="1627"/>
        <w:gridCol w:w="1504"/>
        <w:gridCol w:w="835"/>
        <w:gridCol w:w="812"/>
        <w:gridCol w:w="763"/>
        <w:gridCol w:w="870"/>
        <w:gridCol w:w="1364"/>
        <w:gridCol w:w="1000"/>
      </w:tblGrid>
      <w:tr w:rsidR="00750F7F" w:rsidRPr="00B24041" w:rsidTr="00750F7F">
        <w:trPr>
          <w:trHeight w:val="499"/>
        </w:trPr>
        <w:tc>
          <w:tcPr>
            <w:tcW w:w="10469" w:type="dxa"/>
            <w:gridSpan w:val="9"/>
            <w:shd w:val="clear" w:color="auto" w:fill="auto"/>
          </w:tcPr>
          <w:p w:rsidR="00750F7F" w:rsidRPr="00B24041" w:rsidRDefault="00750F7F" w:rsidP="000454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Милагро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» Диван</w:t>
            </w:r>
          </w:p>
        </w:tc>
      </w:tr>
      <w:tr w:rsidR="00750F7F" w:rsidRPr="003F4654" w:rsidTr="00750F7F">
        <w:trPr>
          <w:trHeight w:val="2944"/>
        </w:trPr>
        <w:tc>
          <w:tcPr>
            <w:tcW w:w="4825" w:type="dxa"/>
            <w:gridSpan w:val="3"/>
            <w:shd w:val="clear" w:color="auto" w:fill="auto"/>
          </w:tcPr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right="-108"/>
              <w:jc w:val="both"/>
            </w:pPr>
          </w:p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72360" cy="1656080"/>
                  <wp:effectExtent l="19050" t="0" r="8890" b="0"/>
                  <wp:docPr id="4" name="Рисунок 3" descr="Милагр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Милагр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360" cy="1656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right="-108"/>
              <w:rPr>
                <w:rFonts w:ascii="Times New Roman" w:hAnsi="Times New Roman"/>
                <w:noProof/>
                <w:sz w:val="24"/>
                <w:szCs w:val="24"/>
              </w:rPr>
            </w:pPr>
          </w:p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right="-108"/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55215" cy="1837690"/>
                  <wp:effectExtent l="19050" t="0" r="6985" b="0"/>
                  <wp:docPr id="5" name="Рисунок 4" descr="Милагро_разл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Милагро_разл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5215" cy="1837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44" w:type="dxa"/>
            <w:gridSpan w:val="6"/>
            <w:shd w:val="clear" w:color="auto" w:fill="auto"/>
          </w:tcPr>
          <w:p w:rsidR="00750F7F" w:rsidRPr="00F17FB7" w:rsidRDefault="00750F7F" w:rsidP="000454ED">
            <w:pPr>
              <w:spacing w:after="0" w:line="240" w:lineRule="auto"/>
              <w:ind w:firstLine="104"/>
              <w:jc w:val="both"/>
            </w:pPr>
          </w:p>
          <w:p w:rsidR="00750F7F" w:rsidRPr="003F4654" w:rsidRDefault="00750F7F" w:rsidP="000454ED">
            <w:pPr>
              <w:spacing w:after="0" w:line="240" w:lineRule="auto"/>
              <w:jc w:val="both"/>
            </w:pPr>
          </w:p>
        </w:tc>
      </w:tr>
      <w:tr w:rsidR="00750F7F" w:rsidTr="00750F7F">
        <w:tblPrEx>
          <w:tblLook w:val="01E0"/>
        </w:tblPrEx>
        <w:trPr>
          <w:trHeight w:val="335"/>
        </w:trPr>
        <w:tc>
          <w:tcPr>
            <w:tcW w:w="4825" w:type="dxa"/>
            <w:gridSpan w:val="3"/>
            <w:shd w:val="clear" w:color="auto" w:fill="auto"/>
            <w:vAlign w:val="center"/>
          </w:tcPr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Габаритные размеры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left="-108" w:right="-87"/>
              <w:jc w:val="center"/>
            </w:pPr>
            <w:r>
              <w:t>Размеры спального места</w:t>
            </w:r>
          </w:p>
        </w:tc>
        <w:tc>
          <w:tcPr>
            <w:tcW w:w="3234" w:type="dxa"/>
            <w:gridSpan w:val="3"/>
            <w:shd w:val="clear" w:color="auto" w:fill="auto"/>
            <w:vAlign w:val="center"/>
          </w:tcPr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</w:pPr>
            <w:r>
              <w:t>Дополнительно</w:t>
            </w:r>
          </w:p>
        </w:tc>
      </w:tr>
      <w:tr w:rsidR="00750F7F" w:rsidRPr="004074A0" w:rsidTr="00750F7F">
        <w:tblPrEx>
          <w:tblLook w:val="01E0"/>
        </w:tblPrEx>
        <w:trPr>
          <w:trHeight w:val="446"/>
        </w:trPr>
        <w:tc>
          <w:tcPr>
            <w:tcW w:w="1694" w:type="dxa"/>
            <w:shd w:val="clear" w:color="auto" w:fill="auto"/>
            <w:vAlign w:val="center"/>
          </w:tcPr>
          <w:p w:rsidR="00750F7F" w:rsidRPr="00F17FB7" w:rsidRDefault="00750F7F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750F7F" w:rsidRPr="00F17FB7" w:rsidRDefault="00750F7F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50F7F" w:rsidRPr="00F17FB7" w:rsidRDefault="00750F7F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750F7F" w:rsidRPr="00F17FB7" w:rsidRDefault="00750F7F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50F7F" w:rsidRPr="00F17FB7" w:rsidRDefault="00750F7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750F7F" w:rsidRPr="00F17FB7" w:rsidRDefault="00750F7F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50F7F" w:rsidRPr="00F17FB7" w:rsidRDefault="00750F7F" w:rsidP="000454ED">
            <w:pPr>
              <w:tabs>
                <w:tab w:val="left" w:pos="7920"/>
              </w:tabs>
              <w:spacing w:after="0" w:line="240" w:lineRule="auto"/>
              <w:ind w:right="-12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Глубина</w:t>
            </w:r>
          </w:p>
          <w:p w:rsidR="00750F7F" w:rsidRPr="00F17FB7" w:rsidRDefault="00750F7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750F7F" w:rsidRPr="00F17FB7" w:rsidRDefault="00750F7F" w:rsidP="000454ED">
            <w:pPr>
              <w:tabs>
                <w:tab w:val="left" w:pos="7920"/>
              </w:tabs>
              <w:spacing w:after="0" w:line="240" w:lineRule="auto"/>
              <w:ind w:right="-14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Ширина</w:t>
            </w:r>
          </w:p>
          <w:p w:rsidR="00750F7F" w:rsidRPr="00F17FB7" w:rsidRDefault="00750F7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750F7F" w:rsidRPr="00F17FB7" w:rsidRDefault="00750F7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</w:p>
          <w:p w:rsidR="00750F7F" w:rsidRPr="00F17FB7" w:rsidRDefault="00750F7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50F7F" w:rsidRPr="00F17FB7" w:rsidRDefault="00750F7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 xml:space="preserve">Глубина со </w:t>
            </w:r>
            <w:proofErr w:type="spellStart"/>
            <w:r w:rsidRPr="00F17FB7">
              <w:rPr>
                <w:sz w:val="20"/>
                <w:szCs w:val="20"/>
              </w:rPr>
              <w:t>сп</w:t>
            </w:r>
            <w:proofErr w:type="spellEnd"/>
            <w:r w:rsidRPr="00F17FB7">
              <w:rPr>
                <w:sz w:val="20"/>
                <w:szCs w:val="20"/>
              </w:rPr>
              <w:t>. местом (</w:t>
            </w:r>
            <w:proofErr w:type="gramStart"/>
            <w:r w:rsidRPr="00F17FB7">
              <w:rPr>
                <w:sz w:val="20"/>
                <w:szCs w:val="20"/>
              </w:rPr>
              <w:t>см</w:t>
            </w:r>
            <w:proofErr w:type="gramEnd"/>
            <w:r w:rsidRPr="00F17FB7">
              <w:rPr>
                <w:sz w:val="20"/>
                <w:szCs w:val="20"/>
              </w:rPr>
              <w:t>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50F7F" w:rsidRPr="00F17FB7" w:rsidRDefault="00750F7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Высота</w:t>
            </w:r>
            <w:r>
              <w:rPr>
                <w:sz w:val="20"/>
                <w:szCs w:val="20"/>
              </w:rPr>
              <w:t>/глубина</w:t>
            </w:r>
          </w:p>
          <w:p w:rsidR="00750F7F" w:rsidRPr="00F17FB7" w:rsidRDefault="00750F7F" w:rsidP="000454ED">
            <w:pPr>
              <w:tabs>
                <w:tab w:val="left" w:pos="1384"/>
                <w:tab w:val="left" w:pos="7920"/>
              </w:tabs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F17FB7">
              <w:rPr>
                <w:sz w:val="20"/>
                <w:szCs w:val="20"/>
              </w:rPr>
              <w:t>сидень</w:t>
            </w:r>
            <w:proofErr w:type="gramStart"/>
            <w:r w:rsidRPr="00F17FB7">
              <w:rPr>
                <w:sz w:val="20"/>
                <w:szCs w:val="20"/>
              </w:rPr>
              <w:t>я</w:t>
            </w:r>
            <w:r w:rsidRPr="00F17FB7">
              <w:rPr>
                <w:sz w:val="18"/>
                <w:szCs w:val="18"/>
              </w:rPr>
              <w:t>(</w:t>
            </w:r>
            <w:proofErr w:type="gramEnd"/>
            <w:r w:rsidRPr="00F17FB7">
              <w:rPr>
                <w:sz w:val="18"/>
                <w:szCs w:val="18"/>
              </w:rPr>
              <w:t>см)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50F7F" w:rsidRPr="004074A0" w:rsidRDefault="00750F7F" w:rsidP="000454ED">
            <w:pPr>
              <w:tabs>
                <w:tab w:val="left" w:pos="7920"/>
              </w:tabs>
              <w:spacing w:after="0" w:line="240" w:lineRule="auto"/>
              <w:ind w:right="-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  <w:lang w:val="en-US"/>
              </w:rPr>
              <w:t xml:space="preserve">3, </w:t>
            </w:r>
            <w:r>
              <w:rPr>
                <w:sz w:val="18"/>
                <w:szCs w:val="18"/>
              </w:rPr>
              <w:t>кг</w:t>
            </w:r>
          </w:p>
        </w:tc>
      </w:tr>
      <w:tr w:rsidR="00750F7F" w:rsidTr="00750F7F">
        <w:tblPrEx>
          <w:tblLook w:val="01E0"/>
        </w:tblPrEx>
        <w:trPr>
          <w:trHeight w:val="507"/>
        </w:trPr>
        <w:tc>
          <w:tcPr>
            <w:tcW w:w="1694" w:type="dxa"/>
            <w:shd w:val="clear" w:color="auto" w:fill="auto"/>
            <w:vAlign w:val="center"/>
          </w:tcPr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right="-76"/>
              <w:jc w:val="center"/>
            </w:pPr>
            <w:r>
              <w:t>105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right="-108"/>
              <w:jc w:val="center"/>
            </w:pPr>
            <w:r>
              <w:t>210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right="-59"/>
              <w:jc w:val="center"/>
            </w:pPr>
            <w:r>
              <w:t>83</w:t>
            </w:r>
          </w:p>
        </w:tc>
        <w:tc>
          <w:tcPr>
            <w:tcW w:w="835" w:type="dxa"/>
            <w:shd w:val="clear" w:color="auto" w:fill="auto"/>
            <w:vAlign w:val="center"/>
          </w:tcPr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jc w:val="center"/>
            </w:pPr>
          </w:p>
        </w:tc>
        <w:tc>
          <w:tcPr>
            <w:tcW w:w="812" w:type="dxa"/>
            <w:shd w:val="clear" w:color="auto" w:fill="auto"/>
            <w:vAlign w:val="center"/>
          </w:tcPr>
          <w:p w:rsidR="00750F7F" w:rsidRPr="006963EB" w:rsidRDefault="00750F7F" w:rsidP="000454ED">
            <w:pPr>
              <w:tabs>
                <w:tab w:val="left" w:pos="7920"/>
              </w:tabs>
              <w:spacing w:after="0" w:line="240" w:lineRule="auto"/>
              <w:jc w:val="center"/>
              <w:rPr>
                <w:i/>
              </w:rPr>
            </w:pPr>
            <w:r w:rsidRPr="006963EB">
              <w:rPr>
                <w:i/>
              </w:rPr>
              <w:t>Ф</w:t>
            </w:r>
            <w:r>
              <w:rPr>
                <w:i/>
              </w:rPr>
              <w:t>200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750F7F" w:rsidRPr="00E56EC7" w:rsidRDefault="00750F7F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jc w:val="center"/>
            </w:pPr>
          </w:p>
        </w:tc>
        <w:tc>
          <w:tcPr>
            <w:tcW w:w="1364" w:type="dxa"/>
            <w:shd w:val="clear" w:color="auto" w:fill="auto"/>
            <w:vAlign w:val="center"/>
          </w:tcPr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1,83 м3</w:t>
            </w:r>
          </w:p>
          <w:p w:rsidR="00750F7F" w:rsidRDefault="00750F7F" w:rsidP="000454ED">
            <w:pPr>
              <w:tabs>
                <w:tab w:val="left" w:pos="7920"/>
              </w:tabs>
              <w:spacing w:after="0" w:line="240" w:lineRule="auto"/>
              <w:ind w:right="-52"/>
              <w:jc w:val="center"/>
            </w:pPr>
            <w:r>
              <w:t>62кг*+ 1 ящик 6,2кг</w:t>
            </w:r>
          </w:p>
        </w:tc>
      </w:tr>
      <w:tr w:rsidR="00750F7F" w:rsidRPr="00F17FB7" w:rsidTr="00750F7F">
        <w:trPr>
          <w:trHeight w:val="167"/>
        </w:trPr>
        <w:tc>
          <w:tcPr>
            <w:tcW w:w="10469" w:type="dxa"/>
            <w:gridSpan w:val="9"/>
            <w:shd w:val="clear" w:color="auto" w:fill="auto"/>
          </w:tcPr>
          <w:p w:rsidR="00750F7F" w:rsidRPr="00F17FB7" w:rsidRDefault="00750F7F" w:rsidP="000454ED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F17FB7">
              <w:rPr>
                <w:rFonts w:ascii="Times New Roman CYR" w:hAnsi="Times New Roman CYR" w:cs="Times New Roman CYR"/>
                <w:i/>
                <w:sz w:val="20"/>
                <w:szCs w:val="20"/>
              </w:rPr>
              <w:t xml:space="preserve">● </w:t>
            </w:r>
            <w:r w:rsidRPr="00F17FB7">
              <w:rPr>
                <w:i/>
                <w:sz w:val="20"/>
                <w:szCs w:val="20"/>
              </w:rPr>
              <w:t>Габаритные размеры каждого модуля могут иметь отклонения ±2см.</w:t>
            </w:r>
          </w:p>
        </w:tc>
      </w:tr>
    </w:tbl>
    <w:p w:rsidR="00750F7F" w:rsidRDefault="00750F7F" w:rsidP="00750F7F"/>
    <w:p w:rsidR="00750F7F" w:rsidRDefault="00750F7F" w:rsidP="00750F7F">
      <w:pPr>
        <w:pStyle w:val="1"/>
        <w:jc w:val="center"/>
      </w:pPr>
      <w:bookmarkStart w:id="2" w:name="_Toc423423069"/>
      <w:r>
        <w:t>Варианты исполнения:</w:t>
      </w:r>
      <w:bookmarkEnd w:id="2"/>
    </w:p>
    <w:p w:rsidR="00750F7F" w:rsidRPr="0080318E" w:rsidRDefault="00750F7F" w:rsidP="00750F7F">
      <w:r>
        <w:t xml:space="preserve">                      </w:t>
      </w:r>
      <w:r>
        <w:rPr>
          <w:noProof/>
        </w:rPr>
        <w:drawing>
          <wp:inline distT="0" distB="0" distL="0" distR="0">
            <wp:extent cx="1785620" cy="1017905"/>
            <wp:effectExtent l="19050" t="0" r="5080" b="0"/>
            <wp:docPr id="6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</w:t>
      </w:r>
      <w:r>
        <w:rPr>
          <w:noProof/>
        </w:rPr>
        <w:drawing>
          <wp:inline distT="0" distB="0" distL="0" distR="0">
            <wp:extent cx="1932305" cy="1104265"/>
            <wp:effectExtent l="19050" t="0" r="0" b="0"/>
            <wp:docPr id="7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F7F" w:rsidRPr="0080318E" w:rsidRDefault="00750F7F" w:rsidP="00750F7F">
      <w:pPr>
        <w:rPr>
          <w:noProof/>
        </w:rPr>
      </w:pPr>
      <w:r>
        <w:rPr>
          <w:noProof/>
        </w:rPr>
        <w:t xml:space="preserve">                                 Вариант 1                                                                                        Вариант 2</w:t>
      </w:r>
    </w:p>
    <w:p w:rsidR="00750F7F" w:rsidRPr="00C335D8" w:rsidRDefault="00750F7F" w:rsidP="00750F7F">
      <w:pPr>
        <w:rPr>
          <w:rFonts w:ascii="Times New Roman" w:hAnsi="Times New Roman"/>
          <w:sz w:val="24"/>
          <w:szCs w:val="24"/>
        </w:rPr>
      </w:pPr>
      <w:r w:rsidRPr="00C335D8">
        <w:rPr>
          <w:rFonts w:ascii="Times New Roman" w:hAnsi="Times New Roman"/>
          <w:sz w:val="24"/>
          <w:szCs w:val="24"/>
        </w:rPr>
        <w:lastRenderedPageBreak/>
        <w:t>Мебель упаковы</w:t>
      </w:r>
      <w:r>
        <w:rPr>
          <w:rFonts w:ascii="Times New Roman" w:hAnsi="Times New Roman"/>
          <w:sz w:val="24"/>
          <w:szCs w:val="24"/>
        </w:rPr>
        <w:t>вается в полиэтиленовую пленку бесплатно. У</w:t>
      </w:r>
      <w:r w:rsidRPr="00C335D8">
        <w:rPr>
          <w:rFonts w:ascii="Times New Roman" w:hAnsi="Times New Roman"/>
          <w:sz w:val="24"/>
          <w:szCs w:val="24"/>
        </w:rPr>
        <w:t>паковка картоном производитьс</w:t>
      </w:r>
      <w:r>
        <w:rPr>
          <w:rFonts w:ascii="Times New Roman" w:hAnsi="Times New Roman"/>
          <w:sz w:val="24"/>
          <w:szCs w:val="24"/>
        </w:rPr>
        <w:t>я за дополнительную плату диван - 200р. (Н</w:t>
      </w:r>
      <w:r w:rsidRPr="00C335D8">
        <w:rPr>
          <w:rFonts w:ascii="Times New Roman" w:hAnsi="Times New Roman"/>
          <w:sz w:val="24"/>
          <w:szCs w:val="24"/>
        </w:rPr>
        <w:t>еобходимо указать в заявке).</w:t>
      </w:r>
    </w:p>
    <w:p w:rsidR="003C0A34" w:rsidRDefault="003C0A34"/>
    <w:sectPr w:rsidR="003C0A34" w:rsidSect="003C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04763"/>
    <w:multiLevelType w:val="hybridMultilevel"/>
    <w:tmpl w:val="6FFEC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50F7F"/>
    <w:rsid w:val="003C0A34"/>
    <w:rsid w:val="00750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F7F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50F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F7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750F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0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F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</Words>
  <Characters>1254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2015-07-01T12:32:00Z</dcterms:created>
  <dcterms:modified xsi:type="dcterms:W3CDTF">2015-07-01T12:36:00Z</dcterms:modified>
</cp:coreProperties>
</file>