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07" w:rsidRDefault="00967FD9" w:rsidP="00440F07">
      <w:pPr>
        <w:pStyle w:val="1"/>
        <w:ind w:left="720"/>
        <w:jc w:val="center"/>
      </w:pPr>
      <w:r>
        <w:t>Розетта</w:t>
      </w:r>
    </w:p>
    <w:p w:rsidR="0089769D" w:rsidRPr="0089769D" w:rsidRDefault="0089769D" w:rsidP="0089769D">
      <w:r>
        <w:rPr>
          <w:noProof/>
        </w:rPr>
        <w:drawing>
          <wp:inline distT="0" distB="0" distL="0" distR="0">
            <wp:extent cx="5940425" cy="4454636"/>
            <wp:effectExtent l="19050" t="0" r="3175" b="0"/>
            <wp:docPr id="1" name="Рисунок 1" descr="C:\Users\Андрей\Desktop\Yandex disk\Новинки\Розетта кровать\20150624_15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Yandex disk\Новинки\Розетта кровать\20150624_150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F07" w:rsidRDefault="00440F07" w:rsidP="00440F07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40F07" w:rsidRPr="00933FC2" w:rsidRDefault="00967FD9" w:rsidP="00440F07">
      <w:pPr>
        <w:pStyle w:val="a3"/>
        <w:rPr>
          <w:b/>
          <w:color w:val="000000"/>
        </w:rPr>
      </w:pPr>
      <w:r w:rsidRPr="00967FD9">
        <w:rPr>
          <w:rStyle w:val="a7"/>
          <w:b w:val="0"/>
          <w:color w:val="000000"/>
        </w:rPr>
        <w:t>Шикарная кровать для любителей роскоши. Классические формы изголовья и каретная стяжка, выполненная вручную, придают торжественную изысканность внешнему виду этой кровати.</w:t>
      </w:r>
      <w:r w:rsidR="00933FC2">
        <w:rPr>
          <w:rStyle w:val="a7"/>
          <w:b w:val="0"/>
          <w:color w:val="000000"/>
        </w:rPr>
        <w:t xml:space="preserve"> Кровать Розетта займет достойнейшее место в Вашей спальне, сделав ее отражение Вашей индивидуальности.</w:t>
      </w:r>
    </w:p>
    <w:p w:rsidR="00440F07" w:rsidRDefault="00440F07" w:rsidP="00440F07">
      <w:pPr>
        <w:pStyle w:val="a3"/>
      </w:pPr>
      <w:r>
        <w:t xml:space="preserve">Кровать имеет в основании металлическую раму с ортопедическими латами. </w:t>
      </w:r>
    </w:p>
    <w:p w:rsidR="00440F07" w:rsidRDefault="00440F07" w:rsidP="00440F07">
      <w:pPr>
        <w:pStyle w:val="a3"/>
      </w:pPr>
      <w:r>
        <w:t xml:space="preserve">Механизм подъема рамы </w:t>
      </w:r>
      <w:hyperlink r:id="rId6" w:history="1">
        <w:proofErr w:type="spellStart"/>
        <w:proofErr w:type="gramStart"/>
        <w:r w:rsidRPr="00BA2CAF">
          <w:rPr>
            <w:rStyle w:val="a4"/>
          </w:rPr>
          <w:t>м-м</w:t>
        </w:r>
        <w:proofErr w:type="spellEnd"/>
        <w:proofErr w:type="gramEnd"/>
        <w:r w:rsidRPr="00BA2CAF">
          <w:rPr>
            <w:rStyle w:val="a4"/>
          </w:rPr>
          <w:t xml:space="preserve"> подъема</w:t>
        </w:r>
      </w:hyperlink>
      <w:r>
        <w:t xml:space="preserve"> (нажмите </w:t>
      </w:r>
      <w:r>
        <w:rPr>
          <w:lang w:val="en-US"/>
        </w:rPr>
        <w:t>Ctrl</w:t>
      </w:r>
      <w:r w:rsidRPr="00C375A1">
        <w:t xml:space="preserve"> </w:t>
      </w:r>
      <w:r>
        <w:t xml:space="preserve">и щелкните ссылку) и мощные </w:t>
      </w:r>
      <w:proofErr w:type="spellStart"/>
      <w:r>
        <w:t>газ-лифты</w:t>
      </w:r>
      <w:proofErr w:type="spellEnd"/>
      <w:r>
        <w:t xml:space="preserve"> обеспечивают мягкий подъем и удерживание в верхней точке даже самые тяжелые и габаритные матрасы. </w:t>
      </w:r>
    </w:p>
    <w:p w:rsidR="00440F07" w:rsidRDefault="00440F07" w:rsidP="00440F07">
      <w:pPr>
        <w:pStyle w:val="a3"/>
      </w:pPr>
      <w:r>
        <w:t xml:space="preserve">Опускание рамы происходит без шума на специальные резиновые демпферы. </w:t>
      </w:r>
    </w:p>
    <w:p w:rsidR="00440F07" w:rsidRDefault="00440F07" w:rsidP="00440F07">
      <w:pPr>
        <w:pStyle w:val="a3"/>
      </w:pPr>
      <w:r>
        <w:t xml:space="preserve">Подъем рамы легок и удобен, благодаря мягким кожаным ручкам. </w:t>
      </w:r>
    </w:p>
    <w:p w:rsidR="00440F07" w:rsidRDefault="00440F07" w:rsidP="00440F07">
      <w:pPr>
        <w:pStyle w:val="a3"/>
      </w:pPr>
      <w:r>
        <w:t xml:space="preserve">Глубина ящика 15 см. </w:t>
      </w:r>
    </w:p>
    <w:p w:rsidR="00440F07" w:rsidRDefault="00440F07" w:rsidP="00440F07">
      <w:pPr>
        <w:pStyle w:val="a3"/>
      </w:pPr>
      <w:r>
        <w:t xml:space="preserve">Бельевой ящик имеет ламинированное покрытие, что обеспечит легкую уборку от пыли. </w:t>
      </w:r>
    </w:p>
    <w:p w:rsidR="00440F07" w:rsidRDefault="00440F07" w:rsidP="00440F07">
      <w:pPr>
        <w:pStyle w:val="a3"/>
      </w:pPr>
      <w:r>
        <w:t xml:space="preserve">Чехлы основания съемные. </w:t>
      </w:r>
    </w:p>
    <w:p w:rsidR="00440F07" w:rsidRDefault="00440F07" w:rsidP="00440F07">
      <w:pPr>
        <w:pStyle w:val="a3"/>
      </w:pPr>
      <w:r>
        <w:t xml:space="preserve">Наличие </w:t>
      </w:r>
      <w:proofErr w:type="spellStart"/>
      <w:r>
        <w:t>матрасодержателя</w:t>
      </w:r>
      <w:proofErr w:type="spellEnd"/>
      <w:r>
        <w:t xml:space="preserve"> исключает сползание матраса при подъеме рамы.</w:t>
      </w:r>
    </w:p>
    <w:p w:rsidR="00440F07" w:rsidRDefault="00440F07" w:rsidP="00440F07">
      <w:pPr>
        <w:pStyle w:val="a3"/>
      </w:pPr>
      <w:proofErr w:type="gramStart"/>
      <w:r>
        <w:lastRenderedPageBreak/>
        <w:t>Материалы</w:t>
      </w:r>
      <w:proofErr w:type="gramEnd"/>
      <w:r>
        <w:t xml:space="preserve"> используемые для изготовления каркаса: Фанера, ДВП, ДСП, МДФ, ЛМДФ, картон, ЛДСП.</w:t>
      </w:r>
    </w:p>
    <w:p w:rsidR="00440F07" w:rsidRDefault="00440F07" w:rsidP="00440F07">
      <w:pPr>
        <w:pStyle w:val="a3"/>
      </w:pPr>
      <w:r>
        <w:t>Мягкие элементы: ППУ, Холкон, спанбонд.</w:t>
      </w:r>
    </w:p>
    <w:p w:rsidR="00747C29" w:rsidRDefault="00747C29" w:rsidP="00440F07">
      <w:pPr>
        <w:pStyle w:val="a3"/>
      </w:pPr>
      <w:r>
        <w:rPr>
          <w:noProof/>
        </w:rPr>
        <w:drawing>
          <wp:inline distT="0" distB="0" distL="0" distR="0">
            <wp:extent cx="2925469" cy="2070340"/>
            <wp:effectExtent l="19050" t="0" r="8231" b="0"/>
            <wp:docPr id="2" name="Рисунок 1" descr="\\192.168.0.100\SharedDocs\МЕНЕДЖЕР\Комиерч.  предложение !!!!!!\для клиента\Розетта 1600,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00\SharedDocs\МЕНЕДЖЕР\Комиерч.  предложение !!!!!!\для клиента\Розетта 1600,1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93" cy="207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62005" cy="2070340"/>
            <wp:effectExtent l="19050" t="0" r="0" b="0"/>
            <wp:docPr id="3" name="Рисунок 2" descr="C:\Users\Андрей\Desktop\Yandex disk\Новинки\Розетта кровать\Розетта 1600,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Yandex disk\Новинки\Розетта кровать\Розетта 1600,1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74" cy="207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C29" w:rsidRDefault="00747C29" w:rsidP="00440F07">
      <w:pPr>
        <w:pStyle w:val="a3"/>
      </w:pPr>
      <w:r>
        <w:t xml:space="preserve">                     Общие габариты                                                       Спальное место</w:t>
      </w:r>
    </w:p>
    <w:sectPr w:rsidR="00747C29" w:rsidSect="00E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3C6"/>
    <w:multiLevelType w:val="hybridMultilevel"/>
    <w:tmpl w:val="3DC6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0F07"/>
    <w:rsid w:val="00440F07"/>
    <w:rsid w:val="00456FD6"/>
    <w:rsid w:val="00747C29"/>
    <w:rsid w:val="0089769D"/>
    <w:rsid w:val="00933FC2"/>
    <w:rsid w:val="00967FD9"/>
    <w:rsid w:val="00DB6BE7"/>
    <w:rsid w:val="00E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0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0F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F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40F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0F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F0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967F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mf.ru/swf.phtml?swf=55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2015-07-02T07:14:00Z</dcterms:created>
  <dcterms:modified xsi:type="dcterms:W3CDTF">2015-07-02T10:33:00Z</dcterms:modified>
</cp:coreProperties>
</file>