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07" w:rsidRDefault="00440F07" w:rsidP="00440F07">
      <w:pPr>
        <w:pStyle w:val="1"/>
        <w:ind w:left="720"/>
        <w:jc w:val="center"/>
      </w:pPr>
      <w:bookmarkStart w:id="0" w:name="_Toc379199176"/>
      <w:proofErr w:type="spellStart"/>
      <w:r>
        <w:t>Грэйс</w:t>
      </w:r>
      <w:bookmarkEnd w:id="0"/>
      <w:proofErr w:type="spellEnd"/>
    </w:p>
    <w:p w:rsidR="00440F07" w:rsidRDefault="00440F07" w:rsidP="00440F07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40F07" w:rsidRDefault="00440F07" w:rsidP="00440F07">
      <w:pPr>
        <w:pStyle w:val="a3"/>
      </w:pPr>
      <w:r>
        <w:rPr>
          <w:noProof/>
        </w:rPr>
        <w:drawing>
          <wp:inline distT="0" distB="0" distL="0" distR="0">
            <wp:extent cx="5940425" cy="3896393"/>
            <wp:effectExtent l="19050" t="0" r="3175" b="0"/>
            <wp:docPr id="15" name="Рисунок 15" descr="C:\Users\Андрей\Desktop\Коммерческое предложение12\Фото\Обработка\IMG_8063 (1)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ндрей\Desktop\Коммерческое предложение12\Фото\Обработка\IMG_8063 (1)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F07" w:rsidRDefault="00440F07" w:rsidP="00440F07">
      <w:pPr>
        <w:pStyle w:val="a3"/>
      </w:pPr>
      <w:r>
        <w:t xml:space="preserve">Так популярный сегодня стиль </w:t>
      </w:r>
      <w:proofErr w:type="spellStart"/>
      <w:r>
        <w:t>хайтек</w:t>
      </w:r>
      <w:proofErr w:type="spellEnd"/>
      <w:r>
        <w:t xml:space="preserve"> нашел свое воплощение в дизайне кровати Грейс. Выполненная из высококачественной искусственной кожи, декорированная утяжками, стразами или пуговицами, «Грейс» сможет оживить любую спальню. Использование натуральной кожи в отделки спинки придает нотку классицизма современному дизайнерскому решению. Прекрасным дополнением к кровати станут прикроватные тумбы  и роскошный пуф.</w:t>
      </w:r>
    </w:p>
    <w:p w:rsidR="00440F07" w:rsidRDefault="00440F07" w:rsidP="00440F07">
      <w:pPr>
        <w:pStyle w:val="a3"/>
      </w:pPr>
      <w:r>
        <w:t xml:space="preserve">Кровать имеет в основании металлическую раму с ортопедическими латами. </w:t>
      </w:r>
    </w:p>
    <w:p w:rsidR="00440F07" w:rsidRDefault="00440F07" w:rsidP="00440F07">
      <w:pPr>
        <w:pStyle w:val="a3"/>
      </w:pPr>
      <w:r>
        <w:t xml:space="preserve">Механизм подъема рамы </w:t>
      </w:r>
      <w:hyperlink r:id="rId6" w:history="1">
        <w:proofErr w:type="spellStart"/>
        <w:proofErr w:type="gramStart"/>
        <w:r w:rsidRPr="00BA2CAF">
          <w:rPr>
            <w:rStyle w:val="a4"/>
          </w:rPr>
          <w:t>м-м</w:t>
        </w:r>
        <w:proofErr w:type="spellEnd"/>
        <w:proofErr w:type="gramEnd"/>
        <w:r w:rsidRPr="00BA2CAF">
          <w:rPr>
            <w:rStyle w:val="a4"/>
          </w:rPr>
          <w:t xml:space="preserve"> </w:t>
        </w:r>
        <w:r w:rsidRPr="00BA2CAF">
          <w:rPr>
            <w:rStyle w:val="a4"/>
          </w:rPr>
          <w:t>п</w:t>
        </w:r>
        <w:r w:rsidRPr="00BA2CAF">
          <w:rPr>
            <w:rStyle w:val="a4"/>
          </w:rPr>
          <w:t>одъема</w:t>
        </w:r>
      </w:hyperlink>
      <w:r>
        <w:t xml:space="preserve"> (нажмите </w:t>
      </w:r>
      <w:r>
        <w:rPr>
          <w:lang w:val="en-US"/>
        </w:rPr>
        <w:t>Ctrl</w:t>
      </w:r>
      <w:r w:rsidRPr="00C375A1">
        <w:t xml:space="preserve"> </w:t>
      </w:r>
      <w:r>
        <w:t xml:space="preserve">и щелкните ссылку) и мощные </w:t>
      </w:r>
      <w:proofErr w:type="spellStart"/>
      <w:r>
        <w:t>газ-лифты</w:t>
      </w:r>
      <w:proofErr w:type="spellEnd"/>
      <w:r>
        <w:t xml:space="preserve"> обеспечивают мягкий подъем и удерживание в верхней точке даже самые тяжелые и габаритные матрасы. </w:t>
      </w:r>
    </w:p>
    <w:p w:rsidR="00440F07" w:rsidRDefault="00440F07" w:rsidP="00440F07">
      <w:pPr>
        <w:pStyle w:val="a3"/>
      </w:pPr>
      <w:r>
        <w:t xml:space="preserve">Опускание рамы происходит без шума на специальные резиновые демпферы. </w:t>
      </w:r>
    </w:p>
    <w:p w:rsidR="00440F07" w:rsidRDefault="00440F07" w:rsidP="00440F07">
      <w:pPr>
        <w:pStyle w:val="a3"/>
      </w:pPr>
      <w:r>
        <w:t xml:space="preserve">Подъем рамы легок и удобен, благодаря мягким кожаным ручкам. </w:t>
      </w:r>
    </w:p>
    <w:p w:rsidR="00440F07" w:rsidRDefault="00440F07" w:rsidP="00440F07">
      <w:pPr>
        <w:pStyle w:val="a3"/>
      </w:pPr>
      <w:r>
        <w:t xml:space="preserve">Глубина ящика 15 см. </w:t>
      </w:r>
    </w:p>
    <w:p w:rsidR="00440F07" w:rsidRDefault="00440F07" w:rsidP="00440F07">
      <w:pPr>
        <w:pStyle w:val="a3"/>
      </w:pPr>
      <w:r>
        <w:t xml:space="preserve">Бельевой ящик имеет ламинированное покрытие, что обеспечит легкую уборку от пыли. </w:t>
      </w:r>
    </w:p>
    <w:p w:rsidR="00440F07" w:rsidRDefault="00440F07" w:rsidP="00440F07">
      <w:pPr>
        <w:pStyle w:val="a3"/>
      </w:pPr>
      <w:r>
        <w:t xml:space="preserve">Чехлы основания съемные. </w:t>
      </w:r>
    </w:p>
    <w:p w:rsidR="00440F07" w:rsidRDefault="00440F07" w:rsidP="00440F07">
      <w:pPr>
        <w:pStyle w:val="a3"/>
      </w:pPr>
      <w:r>
        <w:t xml:space="preserve">Наличие </w:t>
      </w:r>
      <w:proofErr w:type="spellStart"/>
      <w:r>
        <w:t>матрасодержателя</w:t>
      </w:r>
      <w:proofErr w:type="spellEnd"/>
      <w:r>
        <w:t xml:space="preserve"> исключает сползание матраса при подъеме рамы.</w:t>
      </w:r>
    </w:p>
    <w:p w:rsidR="00440F07" w:rsidRDefault="00440F07" w:rsidP="00440F07">
      <w:pPr>
        <w:pStyle w:val="a3"/>
      </w:pPr>
      <w:proofErr w:type="gramStart"/>
      <w:r>
        <w:lastRenderedPageBreak/>
        <w:t>Материалы</w:t>
      </w:r>
      <w:proofErr w:type="gramEnd"/>
      <w:r>
        <w:t xml:space="preserve"> используемые для изготовления каркаса: Фанера, ДВП, ДСП, МДФ, ЛМДФ, картон, ЛДСП.</w:t>
      </w:r>
    </w:p>
    <w:p w:rsidR="00440F07" w:rsidRDefault="00440F07" w:rsidP="00440F07">
      <w:pPr>
        <w:pStyle w:val="a3"/>
      </w:pPr>
      <w:r>
        <w:t>Мягкие элементы: ППУ, Холкон, спанбонд.</w:t>
      </w:r>
    </w:p>
    <w:p w:rsidR="00440F07" w:rsidRDefault="00440F07" w:rsidP="00440F07">
      <w:pPr>
        <w:pStyle w:val="a3"/>
      </w:pPr>
    </w:p>
    <w:p w:rsidR="00440F07" w:rsidRDefault="00440F07" w:rsidP="00440F07">
      <w:pPr>
        <w:pStyle w:val="1"/>
        <w:jc w:val="center"/>
      </w:pPr>
      <w:bookmarkStart w:id="1" w:name="_Toc379199177"/>
      <w:r>
        <w:t>Габаритные размеры Грейс:</w:t>
      </w:r>
      <w:bookmarkEnd w:id="1"/>
    </w:p>
    <w:p w:rsidR="00440F07" w:rsidRDefault="00440F07" w:rsidP="00440F07">
      <w:pPr>
        <w:pStyle w:val="a3"/>
        <w:rPr>
          <w:noProof/>
        </w:rPr>
      </w:pPr>
      <w:r>
        <w:rPr>
          <w:noProof/>
        </w:rPr>
        <w:drawing>
          <wp:inline distT="0" distB="0" distL="0" distR="0">
            <wp:extent cx="2596515" cy="1811655"/>
            <wp:effectExtent l="19050" t="0" r="0" b="0"/>
            <wp:docPr id="4" name="Рисунок 4" descr="ГРЕ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ЕЙ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5DE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449830" cy="1638935"/>
            <wp:effectExtent l="19050" t="0" r="7620" b="0"/>
            <wp:docPr id="5" name="Рисунок 5" descr="ГРЕЙС С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ЕЙС С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F07" w:rsidRDefault="00440F07" w:rsidP="00440F07">
      <w:pPr>
        <w:pStyle w:val="a3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194945</wp:posOffset>
            </wp:positionV>
            <wp:extent cx="2409825" cy="1304925"/>
            <wp:effectExtent l="19050" t="0" r="9525" b="0"/>
            <wp:wrapNone/>
            <wp:docPr id="9" name="Рисунок 62" descr="Грейс_Пу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Грейс_Пу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194945</wp:posOffset>
            </wp:positionV>
            <wp:extent cx="2019300" cy="1504950"/>
            <wp:effectExtent l="19050" t="0" r="0" b="0"/>
            <wp:wrapNone/>
            <wp:docPr id="8" name="Рисунок 53" descr="Тумба Белу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Тумба Белуч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Кровать Грэйс (общие габариты)                  Кровать Грэйс (спальное место)</w:t>
      </w:r>
    </w:p>
    <w:p w:rsidR="00440F07" w:rsidRDefault="00440F07" w:rsidP="00440F07">
      <w:pPr>
        <w:pStyle w:val="a3"/>
      </w:pPr>
      <w:r>
        <w:t xml:space="preserve">                    </w:t>
      </w:r>
    </w:p>
    <w:p w:rsidR="00440F07" w:rsidRDefault="00440F07" w:rsidP="00440F07">
      <w:pPr>
        <w:pStyle w:val="a3"/>
      </w:pPr>
    </w:p>
    <w:p w:rsidR="00440F07" w:rsidRDefault="00440F07" w:rsidP="00440F07">
      <w:pPr>
        <w:pStyle w:val="a3"/>
      </w:pPr>
    </w:p>
    <w:p w:rsidR="00440F07" w:rsidRDefault="00440F07" w:rsidP="00440F07">
      <w:pPr>
        <w:pStyle w:val="a3"/>
      </w:pPr>
    </w:p>
    <w:p w:rsidR="00440F07" w:rsidRDefault="00440F07" w:rsidP="00440F07">
      <w:pPr>
        <w:pStyle w:val="a3"/>
      </w:pPr>
      <w:r>
        <w:t xml:space="preserve">                      Тумба </w:t>
      </w:r>
      <w:proofErr w:type="spellStart"/>
      <w:r>
        <w:t>Беллучи</w:t>
      </w:r>
      <w:proofErr w:type="spellEnd"/>
      <w:r>
        <w:t xml:space="preserve"> прикроватная                                              пуф </w:t>
      </w:r>
      <w:proofErr w:type="spellStart"/>
      <w:r>
        <w:t>Грэйс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183"/>
        <w:gridCol w:w="2449"/>
        <w:gridCol w:w="2421"/>
      </w:tblGrid>
      <w:tr w:rsidR="00440F07" w:rsidTr="00DF32C8">
        <w:trPr>
          <w:trHeight w:val="275"/>
        </w:trPr>
        <w:tc>
          <w:tcPr>
            <w:tcW w:w="4701" w:type="dxa"/>
            <w:gridSpan w:val="2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49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  <w:proofErr w:type="gram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21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Масса</w:t>
            </w:r>
            <w:proofErr w:type="gram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,к</w:t>
            </w:r>
            <w:proofErr w:type="gramEnd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</w:tr>
      <w:tr w:rsidR="00440F07" w:rsidTr="00DF32C8">
        <w:trPr>
          <w:trHeight w:val="229"/>
        </w:trPr>
        <w:tc>
          <w:tcPr>
            <w:tcW w:w="2518" w:type="dxa"/>
            <w:vMerge w:val="restart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Грейс 1200</w:t>
            </w: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F07" w:rsidTr="00DF32C8">
        <w:trPr>
          <w:trHeight w:val="192"/>
        </w:trPr>
        <w:tc>
          <w:tcPr>
            <w:tcW w:w="2518" w:type="dxa"/>
            <w:vMerge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F07" w:rsidTr="00DF32C8">
        <w:trPr>
          <w:trHeight w:val="20"/>
        </w:trPr>
        <w:tc>
          <w:tcPr>
            <w:tcW w:w="2518" w:type="dxa"/>
            <w:vMerge w:val="restart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Грейс 1400</w:t>
            </w: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F07" w:rsidTr="00DF32C8">
        <w:trPr>
          <w:trHeight w:val="20"/>
        </w:trPr>
        <w:tc>
          <w:tcPr>
            <w:tcW w:w="2518" w:type="dxa"/>
            <w:vMerge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54+15,5(днище)=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69,5</w:t>
            </w:r>
          </w:p>
        </w:tc>
      </w:tr>
      <w:tr w:rsidR="00440F07" w:rsidTr="00DF32C8">
        <w:trPr>
          <w:trHeight w:val="20"/>
        </w:trPr>
        <w:tc>
          <w:tcPr>
            <w:tcW w:w="2518" w:type="dxa"/>
            <w:vMerge w:val="restart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Грейс 1600</w:t>
            </w: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440F07" w:rsidTr="00DF32C8">
        <w:trPr>
          <w:trHeight w:val="20"/>
        </w:trPr>
        <w:tc>
          <w:tcPr>
            <w:tcW w:w="2518" w:type="dxa"/>
            <w:vMerge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56,5+17,5(днище)=</w:t>
            </w:r>
            <w:r w:rsidRPr="00377327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440F07" w:rsidTr="00DF32C8">
        <w:trPr>
          <w:trHeight w:val="20"/>
        </w:trPr>
        <w:tc>
          <w:tcPr>
            <w:tcW w:w="2518" w:type="dxa"/>
            <w:vMerge w:val="restart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Грейс 1800</w:t>
            </w: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440F07" w:rsidTr="00DF32C8">
        <w:trPr>
          <w:trHeight w:val="20"/>
        </w:trPr>
        <w:tc>
          <w:tcPr>
            <w:tcW w:w="2518" w:type="dxa"/>
            <w:vMerge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58+20(днище)=</w:t>
            </w:r>
            <w:r w:rsidRPr="00377327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440F07" w:rsidTr="00DF32C8">
        <w:trPr>
          <w:trHeight w:val="421"/>
        </w:trPr>
        <w:tc>
          <w:tcPr>
            <w:tcW w:w="2518" w:type="dxa"/>
            <w:vMerge w:val="restart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Грейс 20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440F07" w:rsidTr="00DF32C8">
        <w:trPr>
          <w:trHeight w:val="315"/>
        </w:trPr>
        <w:tc>
          <w:tcPr>
            <w:tcW w:w="2518" w:type="dxa"/>
            <w:vMerge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</w:tr>
      <w:tr w:rsidR="00440F07" w:rsidTr="00DF32C8">
        <w:trPr>
          <w:trHeight w:val="20"/>
        </w:trPr>
        <w:tc>
          <w:tcPr>
            <w:tcW w:w="2518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 w:rsidRPr="00FC6119">
              <w:rPr>
                <w:rFonts w:ascii="Times New Roman" w:hAnsi="Times New Roman"/>
                <w:sz w:val="24"/>
                <w:szCs w:val="24"/>
              </w:rPr>
              <w:t>Беллучи</w:t>
            </w:r>
            <w:proofErr w:type="spellEnd"/>
          </w:p>
        </w:tc>
        <w:tc>
          <w:tcPr>
            <w:tcW w:w="2183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40F07" w:rsidTr="00DF32C8">
        <w:trPr>
          <w:trHeight w:val="70"/>
        </w:trPr>
        <w:tc>
          <w:tcPr>
            <w:tcW w:w="2518" w:type="dxa"/>
            <w:vAlign w:val="center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Пуф Грейс</w:t>
            </w:r>
          </w:p>
        </w:tc>
        <w:tc>
          <w:tcPr>
            <w:tcW w:w="2183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2421" w:type="dxa"/>
          </w:tcPr>
          <w:p w:rsidR="00440F07" w:rsidRPr="00FC6119" w:rsidRDefault="00440F07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440F07" w:rsidRDefault="00440F07" w:rsidP="00440F07">
      <w:pPr>
        <w:pStyle w:val="1"/>
        <w:jc w:val="center"/>
      </w:pPr>
      <w:bookmarkStart w:id="2" w:name="_Toc378929901"/>
      <w:bookmarkStart w:id="3" w:name="_Toc379199178"/>
      <w:r>
        <w:t>Варианты исполнения:</w:t>
      </w:r>
      <w:bookmarkEnd w:id="2"/>
      <w:bookmarkEnd w:id="3"/>
    </w:p>
    <w:p w:rsidR="00440F07" w:rsidRDefault="00440F07" w:rsidP="00440F07">
      <w:pPr>
        <w:rPr>
          <w:noProof/>
        </w:rPr>
      </w:pPr>
      <w:r>
        <w:rPr>
          <w:noProof/>
        </w:rPr>
        <w:drawing>
          <wp:inline distT="0" distB="0" distL="0" distR="0">
            <wp:extent cx="2682875" cy="1630680"/>
            <wp:effectExtent l="19050" t="0" r="3175" b="0"/>
            <wp:docPr id="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>
            <wp:extent cx="2596515" cy="1578610"/>
            <wp:effectExtent l="19050" t="0" r="0" b="0"/>
            <wp:docPr id="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F07" w:rsidRPr="00426C8A" w:rsidRDefault="00440F07" w:rsidP="00440F07">
      <w:r>
        <w:rPr>
          <w:noProof/>
        </w:rPr>
        <w:t xml:space="preserve">                                           Вариант 1                                                                         Вариант 2</w:t>
      </w:r>
    </w:p>
    <w:p w:rsidR="00EF121E" w:rsidRDefault="00EF121E"/>
    <w:sectPr w:rsidR="00EF121E" w:rsidSect="00E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23C6"/>
    <w:multiLevelType w:val="hybridMultilevel"/>
    <w:tmpl w:val="3DC6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0F07"/>
    <w:rsid w:val="00440F07"/>
    <w:rsid w:val="00EF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0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0F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F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40F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0F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F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mf.ru/swf.phtml?swf=559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295</Words>
  <Characters>1682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2015-07-02T07:14:00Z</dcterms:created>
  <dcterms:modified xsi:type="dcterms:W3CDTF">2015-07-02T07:20:00Z</dcterms:modified>
</cp:coreProperties>
</file>