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77B" w:rsidRDefault="000A177B" w:rsidP="003E3B5E">
      <w:pPr>
        <w:jc w:val="center"/>
        <w:rPr>
          <w:rFonts w:ascii="Times New Roman" w:hAnsi="Times New Roman"/>
          <w:b/>
        </w:rPr>
      </w:pPr>
      <w:r>
        <w:rPr>
          <w:rFonts w:ascii="Times New Roman" w:hAnsi="Times New Roman"/>
          <w:b/>
        </w:rPr>
        <w:t>ВАРИАНТ 2</w:t>
      </w:r>
    </w:p>
    <w:p w:rsidR="000A177B" w:rsidRDefault="000A177B" w:rsidP="003E3B5E">
      <w:pPr>
        <w:rPr>
          <w:b/>
        </w:rPr>
      </w:pPr>
      <w:r>
        <w:rPr>
          <w:b/>
        </w:rPr>
        <w:t>1.1. Решение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8754"/>
      </w:tblGrid>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1</w:t>
            </w:r>
          </w:p>
        </w:tc>
        <w:tc>
          <w:tcPr>
            <w:tcW w:w="8754" w:type="dxa"/>
          </w:tcPr>
          <w:p w:rsidR="000A177B" w:rsidRPr="00CA10D1" w:rsidRDefault="000A177B" w:rsidP="00CA10D1">
            <w:pPr>
              <w:pStyle w:val="Style10"/>
              <w:widowControl/>
              <w:spacing w:before="110" w:line="322" w:lineRule="exact"/>
              <w:ind w:firstLine="701"/>
              <w:rPr>
                <w:rStyle w:val="FontStyle105"/>
                <w:rFonts w:ascii="Calibri" w:hAnsi="Calibri"/>
                <w:sz w:val="20"/>
                <w:szCs w:val="20"/>
                <w:lang w:eastAsia="en-US"/>
              </w:rPr>
            </w:pPr>
            <w:r w:rsidRPr="00CA10D1">
              <w:rPr>
                <w:rStyle w:val="FontStyle105"/>
                <w:rFonts w:ascii="Calibri" w:hAnsi="Calibri"/>
                <w:sz w:val="20"/>
                <w:szCs w:val="20"/>
                <w:lang w:eastAsia="en-US"/>
              </w:rPr>
              <w:t>Рассчитать общую величину товарных запасов в днях и в сумме для группы «Витамины» методом технико-экономических расчетов, если общее количество ассортиментных разновидностей этой группы, продаваемых в аптеке равно 10 ед. при средней цене 75 руб.; с каждой партией поставки, которая осуществляется с периодичностью 3 раза в квартал, завозится 5 ед. неповторяющихся ассортиментных разновидностей. Время на приемку и подготовку товара к продаже - 1день, страховой запас составляет 25 % запаса текущего пополнения. Однодневный товарооборот по группе «Витамины» составит в планируемом квартале 800 руб.</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Решение:</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Общий запас З</w:t>
            </w:r>
            <w:r w:rsidRPr="00CA10D1">
              <w:rPr>
                <w:rFonts w:ascii="Times New Roman" w:eastAsia="TimesNewRoman" w:hAnsi="Times New Roman"/>
                <w:sz w:val="16"/>
                <w:szCs w:val="16"/>
              </w:rPr>
              <w:t xml:space="preserve">ОБ </w:t>
            </w:r>
            <w:r w:rsidRPr="00CA10D1">
              <w:rPr>
                <w:rFonts w:ascii="Times New Roman" w:eastAsia="TimesNewRoman" w:hAnsi="Times New Roman"/>
                <w:sz w:val="22"/>
                <w:szCs w:val="24"/>
              </w:rPr>
              <w:t>= З</w:t>
            </w:r>
            <w:r w:rsidRPr="00CA10D1">
              <w:rPr>
                <w:rFonts w:ascii="Times New Roman" w:eastAsia="TimesNewRoman" w:hAnsi="Times New Roman"/>
                <w:sz w:val="16"/>
                <w:szCs w:val="16"/>
              </w:rPr>
              <w:t xml:space="preserve">ПП </w:t>
            </w:r>
            <w:r w:rsidRPr="00CA10D1">
              <w:rPr>
                <w:rFonts w:ascii="Times New Roman" w:eastAsia="TimesNewRoman" w:hAnsi="Times New Roman"/>
                <w:sz w:val="22"/>
                <w:szCs w:val="24"/>
              </w:rPr>
              <w:t>+ З</w:t>
            </w:r>
            <w:r w:rsidRPr="00CA10D1">
              <w:rPr>
                <w:rFonts w:ascii="Times New Roman" w:eastAsia="TimesNewRoman" w:hAnsi="Times New Roman"/>
                <w:sz w:val="16"/>
                <w:szCs w:val="16"/>
              </w:rPr>
              <w:t xml:space="preserve">Р </w:t>
            </w:r>
            <w:r w:rsidRPr="00CA10D1">
              <w:rPr>
                <w:rFonts w:ascii="Times New Roman" w:eastAsia="TimesNewRoman" w:hAnsi="Times New Roman"/>
                <w:sz w:val="22"/>
                <w:szCs w:val="24"/>
              </w:rPr>
              <w:t>+ ½ З</w:t>
            </w:r>
            <w:r w:rsidRPr="00CA10D1">
              <w:rPr>
                <w:rFonts w:ascii="Times New Roman" w:eastAsia="TimesNewRoman" w:hAnsi="Times New Roman"/>
                <w:sz w:val="16"/>
                <w:szCs w:val="16"/>
              </w:rPr>
              <w:t xml:space="preserve">ТП </w:t>
            </w:r>
            <w:r w:rsidRPr="00CA10D1">
              <w:rPr>
                <w:rFonts w:ascii="Times New Roman" w:eastAsia="TimesNewRoman" w:hAnsi="Times New Roman"/>
                <w:sz w:val="22"/>
                <w:szCs w:val="24"/>
              </w:rPr>
              <w:t>+ З</w:t>
            </w:r>
            <w:r w:rsidRPr="00CA10D1">
              <w:rPr>
                <w:rFonts w:ascii="Times New Roman" w:eastAsia="TimesNewRoman" w:hAnsi="Times New Roman"/>
                <w:sz w:val="16"/>
                <w:szCs w:val="16"/>
              </w:rPr>
              <w:t>С</w:t>
            </w:r>
            <w:r w:rsidRPr="00CA10D1">
              <w:rPr>
                <w:rFonts w:ascii="Times New Roman" w:eastAsia="TimesNewRoman" w:hAnsi="Times New Roman"/>
                <w:sz w:val="22"/>
                <w:szCs w:val="24"/>
              </w:rPr>
              <w:t>,</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Запас на время приемки и подготовки товара = З</w:t>
            </w:r>
            <w:r w:rsidRPr="00CA10D1">
              <w:rPr>
                <w:rFonts w:ascii="Times New Roman" w:eastAsia="TimesNewRoman" w:hAnsi="Times New Roman"/>
                <w:sz w:val="16"/>
                <w:szCs w:val="16"/>
              </w:rPr>
              <w:t xml:space="preserve">ПП </w:t>
            </w:r>
            <w:r w:rsidRPr="00CA10D1">
              <w:rPr>
                <w:rFonts w:ascii="Times New Roman" w:eastAsia="TimesNewRoman" w:hAnsi="Times New Roman"/>
                <w:sz w:val="22"/>
                <w:szCs w:val="24"/>
              </w:rPr>
              <w:t>= 1 день</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Демонстрационный запас = З</w:t>
            </w:r>
            <w:r w:rsidRPr="00CA10D1">
              <w:rPr>
                <w:rFonts w:ascii="Times New Roman" w:eastAsia="TimesNewRoman" w:hAnsi="Times New Roman"/>
                <w:sz w:val="16"/>
                <w:szCs w:val="16"/>
              </w:rPr>
              <w:t xml:space="preserve">РД </w:t>
            </w:r>
            <w:r w:rsidRPr="00CA10D1">
              <w:rPr>
                <w:rFonts w:ascii="Times New Roman" w:eastAsia="TimesNewRoman" w:hAnsi="Times New Roman"/>
                <w:sz w:val="22"/>
                <w:szCs w:val="24"/>
              </w:rPr>
              <w:t>= N * Ц = 75 руб* 10 = 750 руб.</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Рабочий запас = З</w:t>
            </w:r>
            <w:r w:rsidRPr="00CA10D1">
              <w:rPr>
                <w:rFonts w:ascii="Times New Roman" w:eastAsia="TimesNewRoman" w:hAnsi="Times New Roman"/>
                <w:sz w:val="16"/>
                <w:szCs w:val="16"/>
              </w:rPr>
              <w:t xml:space="preserve">Р </w:t>
            </w:r>
            <w:r w:rsidRPr="00CA10D1">
              <w:rPr>
                <w:rFonts w:ascii="Times New Roman" w:eastAsia="TimesNewRoman" w:hAnsi="Times New Roman"/>
                <w:sz w:val="22"/>
                <w:szCs w:val="24"/>
              </w:rPr>
              <w:t>= (З</w:t>
            </w:r>
            <w:r w:rsidRPr="00CA10D1">
              <w:rPr>
                <w:rFonts w:ascii="Times New Roman" w:eastAsia="TimesNewRoman" w:hAnsi="Times New Roman"/>
                <w:sz w:val="16"/>
                <w:szCs w:val="16"/>
              </w:rPr>
              <w:t xml:space="preserve">РД </w:t>
            </w:r>
            <w:r w:rsidRPr="00CA10D1">
              <w:rPr>
                <w:rFonts w:ascii="Times New Roman" w:eastAsia="TimesNewRoman" w:hAnsi="Times New Roman"/>
                <w:sz w:val="22"/>
                <w:szCs w:val="24"/>
              </w:rPr>
              <w:t>+ З</w:t>
            </w:r>
            <w:r w:rsidRPr="00CA10D1">
              <w:rPr>
                <w:rFonts w:ascii="Times New Roman" w:eastAsia="TimesNewRoman" w:hAnsi="Times New Roman"/>
                <w:sz w:val="16"/>
                <w:szCs w:val="16"/>
              </w:rPr>
              <w:t>РОО</w:t>
            </w:r>
            <w:r w:rsidRPr="00CA10D1">
              <w:rPr>
                <w:rFonts w:ascii="Times New Roman" w:eastAsia="TimesNewRoman" w:hAnsi="Times New Roman"/>
                <w:sz w:val="22"/>
                <w:szCs w:val="24"/>
              </w:rPr>
              <w:t>) /З</w:t>
            </w:r>
            <w:r w:rsidRPr="00CA10D1">
              <w:rPr>
                <w:rFonts w:ascii="Times New Roman" w:eastAsia="TimesNewRoman" w:hAnsi="Times New Roman"/>
                <w:sz w:val="16"/>
                <w:szCs w:val="16"/>
              </w:rPr>
              <w:t xml:space="preserve">РОО </w:t>
            </w:r>
            <w:r w:rsidRPr="00CA10D1">
              <w:rPr>
                <w:rFonts w:ascii="Times New Roman" w:eastAsia="TimesNewRoman" w:hAnsi="Times New Roman"/>
                <w:sz w:val="22"/>
                <w:szCs w:val="24"/>
              </w:rPr>
              <w:t>= (750 руб.+ 800 руб.) /800 руб.= 2</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дней</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Запас текущего пополнения = З</w:t>
            </w:r>
            <w:r w:rsidRPr="00CA10D1">
              <w:rPr>
                <w:rFonts w:ascii="Times New Roman" w:eastAsia="TimesNewRoman" w:hAnsi="Times New Roman"/>
                <w:sz w:val="16"/>
                <w:szCs w:val="16"/>
              </w:rPr>
              <w:t>ТП</w:t>
            </w:r>
            <w:r w:rsidRPr="00CA10D1">
              <w:rPr>
                <w:rFonts w:ascii="Times New Roman" w:eastAsia="TimesNewRoman" w:hAnsi="Times New Roman"/>
                <w:sz w:val="22"/>
                <w:szCs w:val="24"/>
              </w:rPr>
              <w:t>= (Т/V) * (N/k) = (90 /3) *(10/5) = 60</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дней</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(где Т – число дней в периоде, дни;V – количество оборотов, раз; N –</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количество разновидностей по ассортиментному перечню; k – количество</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разновидностей в одной партии поступающего товара)</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Страховой запас = З</w:t>
            </w:r>
            <w:r w:rsidRPr="00CA10D1">
              <w:rPr>
                <w:rFonts w:ascii="Times New Roman" w:eastAsia="TimesNewRoman" w:hAnsi="Times New Roman"/>
                <w:sz w:val="16"/>
                <w:szCs w:val="16"/>
              </w:rPr>
              <w:t xml:space="preserve">С </w:t>
            </w:r>
            <w:r w:rsidRPr="00CA10D1">
              <w:rPr>
                <w:rFonts w:ascii="Times New Roman" w:eastAsia="TimesNewRoman" w:hAnsi="Times New Roman"/>
                <w:sz w:val="22"/>
                <w:szCs w:val="24"/>
              </w:rPr>
              <w:t>= 60 * 25% / 100% = 15 дней</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 xml:space="preserve">Тогда общий запас = </w:t>
            </w:r>
            <w:r w:rsidRPr="00CA10D1">
              <w:rPr>
                <w:rFonts w:ascii="Times New Roman" w:eastAsia="TimesNewRoman" w:hAnsi="Times New Roman"/>
                <w:i/>
                <w:iCs/>
                <w:sz w:val="22"/>
                <w:szCs w:val="24"/>
              </w:rPr>
              <w:t>З</w:t>
            </w:r>
            <w:r w:rsidRPr="00CA10D1">
              <w:rPr>
                <w:rFonts w:ascii="Times New Roman" w:eastAsia="TimesNewRoman" w:hAnsi="Times New Roman"/>
                <w:i/>
                <w:iCs/>
                <w:sz w:val="16"/>
                <w:szCs w:val="16"/>
              </w:rPr>
              <w:t xml:space="preserve">ОБ </w:t>
            </w:r>
            <w:r w:rsidRPr="00CA10D1">
              <w:rPr>
                <w:rFonts w:ascii="Times New Roman" w:eastAsia="TimesNewRoman" w:hAnsi="Times New Roman"/>
                <w:sz w:val="22"/>
                <w:szCs w:val="24"/>
              </w:rPr>
              <w:t>= 1 + 2 + ½</w:t>
            </w:r>
            <w:r w:rsidRPr="00CA10D1">
              <w:rPr>
                <w:rFonts w:ascii="Times New Roman" w:eastAsia="SymbolMT" w:hAnsi="Times New Roman"/>
                <w:sz w:val="22"/>
                <w:szCs w:val="24"/>
              </w:rPr>
              <w:t>*</w:t>
            </w:r>
            <w:r w:rsidRPr="00CA10D1">
              <w:rPr>
                <w:rFonts w:ascii="Times New Roman" w:eastAsia="TimesNewRoman" w:hAnsi="Times New Roman"/>
                <w:sz w:val="22"/>
                <w:szCs w:val="24"/>
              </w:rPr>
              <w:t>60 + 15 = 48 дней</w:t>
            </w:r>
          </w:p>
          <w:p w:rsidR="000A177B" w:rsidRPr="00CA10D1" w:rsidRDefault="000A177B" w:rsidP="00CA10D1">
            <w:pPr>
              <w:pStyle w:val="Style10"/>
              <w:widowControl/>
              <w:spacing w:before="110" w:line="322" w:lineRule="exact"/>
              <w:ind w:firstLine="701"/>
              <w:rPr>
                <w:rStyle w:val="FontStyle105"/>
                <w:sz w:val="20"/>
                <w:szCs w:val="20"/>
                <w:lang w:eastAsia="en-US"/>
              </w:rPr>
            </w:pPr>
            <w:r w:rsidRPr="00CA10D1">
              <w:rPr>
                <w:rFonts w:eastAsia="TimesNewRoman"/>
                <w:sz w:val="22"/>
              </w:rPr>
              <w:t>или в сумме 800 руб.* 48 дней = 38400 руб.</w:t>
            </w:r>
          </w:p>
          <w:p w:rsidR="000A177B" w:rsidRPr="00CA10D1" w:rsidRDefault="000A177B" w:rsidP="00CA10D1">
            <w:pPr>
              <w:spacing w:after="0" w:line="240" w:lineRule="auto"/>
              <w:ind w:firstLine="0"/>
              <w:jc w:val="center"/>
              <w:rPr>
                <w:sz w:val="22"/>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2</w:t>
            </w:r>
          </w:p>
        </w:tc>
        <w:tc>
          <w:tcPr>
            <w:tcW w:w="8754" w:type="dxa"/>
          </w:tcPr>
          <w:p w:rsidR="000A177B" w:rsidRPr="00CA10D1" w:rsidRDefault="000A177B" w:rsidP="00CA10D1">
            <w:pPr>
              <w:spacing w:after="0" w:line="240" w:lineRule="auto"/>
              <w:rPr>
                <w:sz w:val="20"/>
                <w:szCs w:val="20"/>
              </w:rPr>
            </w:pPr>
            <w:r w:rsidRPr="00CA10D1">
              <w:rPr>
                <w:sz w:val="20"/>
                <w:szCs w:val="20"/>
              </w:rPr>
              <w:t>Рассчитать нормативную потребность аптеки за месяц в этиловом спирте и соответствие его фактического расхода прогнозируемой потребности.</w:t>
            </w:r>
          </w:p>
          <w:p w:rsidR="000A177B" w:rsidRPr="00CA10D1" w:rsidRDefault="000A177B" w:rsidP="00CA10D1">
            <w:pPr>
              <w:spacing w:after="0" w:line="240" w:lineRule="auto"/>
              <w:rPr>
                <w:sz w:val="20"/>
                <w:szCs w:val="20"/>
              </w:rPr>
            </w:pPr>
            <w:r w:rsidRPr="00CA10D1">
              <w:rPr>
                <w:sz w:val="20"/>
                <w:szCs w:val="20"/>
              </w:rPr>
              <w:t>Рецептура аптеки в год 500 тыс.рецептов, из них 75% ГЛС. К аптеке прикреплены поликлиника с числом прикрепленных жителей 25 тыс.человек, дом-интернат для престарелых и инвалидов с числом мест 300, 2школы с общим числом учащихся 1500 человек, 3 детских сада с общим числом мест 200. Фактическое потребление спирта в аптеке за месяц составило 169 кг.</w:t>
            </w:r>
          </w:p>
          <w:p w:rsidR="000A177B" w:rsidRPr="00CA10D1" w:rsidRDefault="000A177B" w:rsidP="00CA10D1">
            <w:pPr>
              <w:spacing w:after="0" w:line="240" w:lineRule="auto"/>
              <w:rPr>
                <w:b/>
                <w:sz w:val="28"/>
                <w:szCs w:val="28"/>
              </w:rPr>
            </w:pPr>
            <w:r w:rsidRPr="00CA10D1">
              <w:rPr>
                <w:b/>
                <w:sz w:val="28"/>
                <w:szCs w:val="28"/>
              </w:rPr>
              <w:t>Для аптеки №4:</w:t>
            </w:r>
          </w:p>
          <w:p w:rsidR="000A177B" w:rsidRPr="00CA10D1" w:rsidRDefault="000A177B" w:rsidP="00CA10D1">
            <w:pPr>
              <w:spacing w:after="0" w:line="240" w:lineRule="auto"/>
              <w:rPr>
                <w:sz w:val="28"/>
                <w:szCs w:val="28"/>
              </w:rPr>
            </w:pPr>
            <w:r w:rsidRPr="00CA10D1">
              <w:rPr>
                <w:sz w:val="28"/>
                <w:szCs w:val="28"/>
              </w:rPr>
              <w:t>1) количество экстемпоральных рецептов: 500 000-500 000*0,75=125 000ед.</w:t>
            </w:r>
          </w:p>
          <w:p w:rsidR="000A177B" w:rsidRPr="00CA10D1" w:rsidRDefault="000A177B" w:rsidP="00CA10D1">
            <w:pPr>
              <w:spacing w:after="0" w:line="240" w:lineRule="auto"/>
              <w:rPr>
                <w:sz w:val="28"/>
                <w:szCs w:val="28"/>
              </w:rPr>
            </w:pPr>
            <w:r w:rsidRPr="00CA10D1">
              <w:rPr>
                <w:sz w:val="28"/>
                <w:szCs w:val="28"/>
              </w:rPr>
              <w:t>2) нормативная потребность аптеки в этиловом спирте (кг) за год по конкретным показателям:</w:t>
            </w:r>
          </w:p>
          <w:p w:rsidR="000A177B" w:rsidRPr="00CA10D1" w:rsidRDefault="000A177B" w:rsidP="00CA10D1">
            <w:pPr>
              <w:spacing w:after="0" w:line="240" w:lineRule="auto"/>
              <w:rPr>
                <w:sz w:val="28"/>
                <w:szCs w:val="28"/>
              </w:rPr>
            </w:pPr>
            <w:r w:rsidRPr="00CA10D1">
              <w:rPr>
                <w:sz w:val="28"/>
                <w:szCs w:val="28"/>
              </w:rPr>
              <w:t>2.1 нормативная потребность на экстемпоральную рецептуру: 125*2800=350 000 г или 350 кг</w:t>
            </w:r>
          </w:p>
          <w:p w:rsidR="000A177B" w:rsidRPr="00CA10D1" w:rsidRDefault="000A177B" w:rsidP="00CA10D1">
            <w:pPr>
              <w:spacing w:after="0" w:line="240" w:lineRule="auto"/>
              <w:rPr>
                <w:sz w:val="28"/>
                <w:szCs w:val="28"/>
              </w:rPr>
            </w:pPr>
            <w:r w:rsidRPr="00CA10D1">
              <w:rPr>
                <w:sz w:val="28"/>
                <w:szCs w:val="28"/>
              </w:rPr>
              <w:t>2.2 нормативная потребность на поликлинику:50*25 000=1250 кг</w:t>
            </w:r>
          </w:p>
          <w:p w:rsidR="000A177B" w:rsidRPr="00CA10D1" w:rsidRDefault="000A177B" w:rsidP="00CA10D1">
            <w:pPr>
              <w:spacing w:after="0" w:line="240" w:lineRule="auto"/>
              <w:rPr>
                <w:sz w:val="28"/>
                <w:szCs w:val="28"/>
              </w:rPr>
            </w:pPr>
            <w:r w:rsidRPr="00CA10D1">
              <w:rPr>
                <w:sz w:val="28"/>
                <w:szCs w:val="28"/>
              </w:rPr>
              <w:t>2.3 нормативная потребность на дом-интернат:300*800=240 кг</w:t>
            </w:r>
          </w:p>
          <w:p w:rsidR="000A177B" w:rsidRPr="00CA10D1" w:rsidRDefault="000A177B" w:rsidP="00CA10D1">
            <w:pPr>
              <w:spacing w:after="0" w:line="240" w:lineRule="auto"/>
              <w:rPr>
                <w:sz w:val="28"/>
                <w:szCs w:val="28"/>
              </w:rPr>
            </w:pPr>
            <w:r w:rsidRPr="00CA10D1">
              <w:rPr>
                <w:sz w:val="28"/>
                <w:szCs w:val="28"/>
              </w:rPr>
              <w:t>2.4 нормативная потребность на 2 школы: 1500*2=3 кг</w:t>
            </w:r>
          </w:p>
          <w:p w:rsidR="000A177B" w:rsidRPr="00CA10D1" w:rsidRDefault="000A177B" w:rsidP="00CA10D1">
            <w:pPr>
              <w:spacing w:after="0" w:line="240" w:lineRule="auto"/>
              <w:rPr>
                <w:sz w:val="28"/>
                <w:szCs w:val="28"/>
              </w:rPr>
            </w:pPr>
            <w:r w:rsidRPr="00CA10D1">
              <w:rPr>
                <w:sz w:val="28"/>
                <w:szCs w:val="28"/>
              </w:rPr>
              <w:t>2.5 нормативная потребность на 3 детских сада:200*20=4 кг</w:t>
            </w:r>
          </w:p>
          <w:p w:rsidR="000A177B" w:rsidRPr="00CA10D1" w:rsidRDefault="000A177B" w:rsidP="00CA10D1">
            <w:pPr>
              <w:spacing w:after="0" w:line="240" w:lineRule="auto"/>
              <w:rPr>
                <w:sz w:val="28"/>
                <w:szCs w:val="28"/>
              </w:rPr>
            </w:pPr>
            <w:r w:rsidRPr="00CA10D1">
              <w:rPr>
                <w:sz w:val="28"/>
                <w:szCs w:val="28"/>
              </w:rPr>
              <w:t>3) общая нормативная потребность аптеки в этиловом спирте (кг) за год по всем показателям:350+1250+240+3+4=1847 кг</w:t>
            </w:r>
          </w:p>
          <w:p w:rsidR="000A177B" w:rsidRPr="00CA10D1" w:rsidRDefault="000A177B" w:rsidP="00CA10D1">
            <w:pPr>
              <w:spacing w:after="0" w:line="240" w:lineRule="auto"/>
              <w:rPr>
                <w:sz w:val="28"/>
                <w:szCs w:val="28"/>
              </w:rPr>
            </w:pPr>
            <w:r w:rsidRPr="00CA10D1">
              <w:rPr>
                <w:sz w:val="28"/>
                <w:szCs w:val="28"/>
              </w:rPr>
              <w:t>4) общая нормативная потребность аптеки в этиловом спирте (кг) за месяц: 1847/12=153,9 кг</w:t>
            </w:r>
          </w:p>
          <w:p w:rsidR="000A177B" w:rsidRPr="00CA10D1" w:rsidRDefault="000A177B" w:rsidP="00CA10D1">
            <w:pPr>
              <w:spacing w:after="0" w:line="240" w:lineRule="auto"/>
              <w:rPr>
                <w:sz w:val="28"/>
                <w:szCs w:val="28"/>
              </w:rPr>
            </w:pPr>
            <w:r w:rsidRPr="00CA10D1">
              <w:rPr>
                <w:sz w:val="28"/>
                <w:szCs w:val="28"/>
              </w:rPr>
              <w:t xml:space="preserve">5) Сравнить фактическое потребление (расход) этилового спирта в аптеке за месяц с рассчитанной потребностью. </w:t>
            </w:r>
          </w:p>
          <w:p w:rsidR="000A177B" w:rsidRPr="00CA10D1" w:rsidRDefault="000A177B" w:rsidP="00CA10D1">
            <w:pPr>
              <w:spacing w:after="0" w:line="240" w:lineRule="auto"/>
              <w:rPr>
                <w:sz w:val="28"/>
                <w:szCs w:val="28"/>
              </w:rPr>
            </w:pPr>
            <w:r w:rsidRPr="00CA10D1">
              <w:rPr>
                <w:sz w:val="28"/>
                <w:szCs w:val="28"/>
              </w:rPr>
              <w:t>Фактическое потребление составляет 169 кг в месяц, что превышает нормативную потребность в 153,9 кг</w:t>
            </w:r>
          </w:p>
          <w:p w:rsidR="000A177B" w:rsidRPr="00CA10D1" w:rsidRDefault="000A177B" w:rsidP="00CA10D1">
            <w:pPr>
              <w:spacing w:after="0" w:line="240" w:lineRule="auto"/>
              <w:rPr>
                <w:sz w:val="28"/>
                <w:szCs w:val="28"/>
              </w:rPr>
            </w:pPr>
          </w:p>
          <w:p w:rsidR="000A177B" w:rsidRPr="00CA10D1" w:rsidRDefault="000A177B" w:rsidP="00CA10D1">
            <w:pPr>
              <w:spacing w:after="0" w:line="240" w:lineRule="auto"/>
              <w:rPr>
                <w:szCs w:val="24"/>
              </w:rPr>
            </w:pPr>
            <w:r w:rsidRPr="00CA10D1">
              <w:rPr>
                <w:szCs w:val="24"/>
              </w:rPr>
              <w:t>Результаты расчетов занести в таблицу:</w:t>
            </w:r>
          </w:p>
          <w:p w:rsidR="000A177B" w:rsidRPr="00CA10D1" w:rsidRDefault="000A177B" w:rsidP="00CA10D1">
            <w:pPr>
              <w:spacing w:after="0" w:line="240" w:lineRule="auto"/>
              <w:rPr>
                <w:szCs w:val="24"/>
              </w:rPr>
            </w:pPr>
          </w:p>
          <w:tbl>
            <w:tblPr>
              <w:tblW w:w="0" w:type="auto"/>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1"/>
              <w:gridCol w:w="2232"/>
              <w:gridCol w:w="2304"/>
              <w:gridCol w:w="2254"/>
            </w:tblGrid>
            <w:tr w:rsidR="000A177B" w:rsidRPr="00CA10D1" w:rsidTr="00CA10D1">
              <w:trPr>
                <w:jc w:val="center"/>
              </w:trPr>
              <w:tc>
                <w:tcPr>
                  <w:tcW w:w="1166" w:type="dxa"/>
                  <w:tcBorders>
                    <w:top w:val="single" w:sz="4" w:space="0" w:color="auto"/>
                    <w:left w:val="single" w:sz="4" w:space="0" w:color="auto"/>
                    <w:bottom w:val="single" w:sz="4" w:space="0" w:color="auto"/>
                    <w:right w:val="single" w:sz="4" w:space="0" w:color="auto"/>
                  </w:tcBorders>
                  <w:vAlign w:val="center"/>
                </w:tcPr>
                <w:p w:rsidR="000A177B" w:rsidRPr="00CA10D1" w:rsidRDefault="000A177B" w:rsidP="00955380">
                  <w:pPr>
                    <w:rPr>
                      <w:szCs w:val="24"/>
                    </w:rPr>
                  </w:pPr>
                  <w:r w:rsidRPr="00CA10D1">
                    <w:rPr>
                      <w:szCs w:val="24"/>
                    </w:rPr>
                    <w:t>№ аптеки</w:t>
                  </w:r>
                </w:p>
              </w:tc>
              <w:tc>
                <w:tcPr>
                  <w:tcW w:w="2093" w:type="dxa"/>
                  <w:tcBorders>
                    <w:top w:val="single" w:sz="4" w:space="0" w:color="auto"/>
                    <w:left w:val="single" w:sz="4" w:space="0" w:color="auto"/>
                    <w:bottom w:val="single" w:sz="4" w:space="0" w:color="auto"/>
                    <w:right w:val="single" w:sz="4" w:space="0" w:color="auto"/>
                  </w:tcBorders>
                  <w:vAlign w:val="center"/>
                </w:tcPr>
                <w:p w:rsidR="000A177B" w:rsidRPr="00CA10D1" w:rsidRDefault="000A177B" w:rsidP="00955380">
                  <w:pPr>
                    <w:rPr>
                      <w:szCs w:val="24"/>
                    </w:rPr>
                  </w:pPr>
                  <w:r w:rsidRPr="00CA10D1">
                    <w:rPr>
                      <w:szCs w:val="24"/>
                    </w:rPr>
                    <w:t>Фактическое потребление спирта, кг</w:t>
                  </w:r>
                </w:p>
              </w:tc>
              <w:tc>
                <w:tcPr>
                  <w:tcW w:w="2326" w:type="dxa"/>
                  <w:tcBorders>
                    <w:top w:val="single" w:sz="4" w:space="0" w:color="auto"/>
                    <w:left w:val="single" w:sz="4" w:space="0" w:color="auto"/>
                    <w:bottom w:val="single" w:sz="4" w:space="0" w:color="auto"/>
                    <w:right w:val="single" w:sz="4" w:space="0" w:color="auto"/>
                  </w:tcBorders>
                  <w:vAlign w:val="center"/>
                </w:tcPr>
                <w:p w:rsidR="000A177B" w:rsidRPr="00CA10D1" w:rsidRDefault="000A177B" w:rsidP="00955380">
                  <w:pPr>
                    <w:rPr>
                      <w:szCs w:val="24"/>
                    </w:rPr>
                  </w:pPr>
                  <w:r w:rsidRPr="00CA10D1">
                    <w:rPr>
                      <w:szCs w:val="24"/>
                    </w:rPr>
                    <w:t>Нормативная потребность в спирте, кг</w:t>
                  </w:r>
                </w:p>
              </w:tc>
              <w:tc>
                <w:tcPr>
                  <w:tcW w:w="2376" w:type="dxa"/>
                  <w:tcBorders>
                    <w:top w:val="single" w:sz="4" w:space="0" w:color="auto"/>
                    <w:left w:val="single" w:sz="4" w:space="0" w:color="auto"/>
                    <w:bottom w:val="single" w:sz="4" w:space="0" w:color="auto"/>
                    <w:right w:val="single" w:sz="4" w:space="0" w:color="auto"/>
                  </w:tcBorders>
                  <w:vAlign w:val="center"/>
                </w:tcPr>
                <w:p w:rsidR="000A177B" w:rsidRPr="00CA10D1" w:rsidRDefault="000A177B" w:rsidP="00955380">
                  <w:pPr>
                    <w:rPr>
                      <w:szCs w:val="24"/>
                    </w:rPr>
                  </w:pPr>
                  <w:r w:rsidRPr="00CA10D1">
                    <w:rPr>
                      <w:szCs w:val="24"/>
                    </w:rPr>
                    <w:t>Сравнение фактического потребления и нормативной потребности</w:t>
                  </w:r>
                </w:p>
              </w:tc>
            </w:tr>
            <w:tr w:rsidR="000A177B" w:rsidRPr="00CA10D1" w:rsidTr="00CA10D1">
              <w:trPr>
                <w:jc w:val="center"/>
              </w:trPr>
              <w:tc>
                <w:tcPr>
                  <w:tcW w:w="1166" w:type="dxa"/>
                  <w:tcBorders>
                    <w:top w:val="single" w:sz="4" w:space="0" w:color="auto"/>
                    <w:left w:val="single" w:sz="4" w:space="0" w:color="auto"/>
                    <w:bottom w:val="single" w:sz="4" w:space="0" w:color="auto"/>
                    <w:right w:val="single" w:sz="4" w:space="0" w:color="auto"/>
                  </w:tcBorders>
                </w:tcPr>
                <w:p w:rsidR="000A177B" w:rsidRPr="00CA10D1" w:rsidRDefault="000A177B" w:rsidP="00955380">
                  <w:pPr>
                    <w:rPr>
                      <w:szCs w:val="24"/>
                    </w:rPr>
                  </w:pPr>
                  <w:r w:rsidRPr="00CA10D1">
                    <w:rPr>
                      <w:szCs w:val="24"/>
                    </w:rPr>
                    <w:t>2</w:t>
                  </w:r>
                </w:p>
              </w:tc>
              <w:tc>
                <w:tcPr>
                  <w:tcW w:w="2093" w:type="dxa"/>
                  <w:tcBorders>
                    <w:top w:val="single" w:sz="4" w:space="0" w:color="auto"/>
                    <w:left w:val="single" w:sz="4" w:space="0" w:color="auto"/>
                    <w:bottom w:val="single" w:sz="4" w:space="0" w:color="auto"/>
                    <w:right w:val="single" w:sz="4" w:space="0" w:color="auto"/>
                  </w:tcBorders>
                </w:tcPr>
                <w:p w:rsidR="000A177B" w:rsidRPr="00CA10D1" w:rsidRDefault="000A177B" w:rsidP="00955380">
                  <w:pPr>
                    <w:rPr>
                      <w:szCs w:val="24"/>
                    </w:rPr>
                  </w:pPr>
                  <w:r w:rsidRPr="00CA10D1">
                    <w:rPr>
                      <w:szCs w:val="24"/>
                    </w:rPr>
                    <w:t>169</w:t>
                  </w:r>
                </w:p>
              </w:tc>
              <w:tc>
                <w:tcPr>
                  <w:tcW w:w="2326" w:type="dxa"/>
                  <w:tcBorders>
                    <w:top w:val="single" w:sz="4" w:space="0" w:color="auto"/>
                    <w:left w:val="single" w:sz="4" w:space="0" w:color="auto"/>
                    <w:bottom w:val="single" w:sz="4" w:space="0" w:color="auto"/>
                    <w:right w:val="single" w:sz="4" w:space="0" w:color="auto"/>
                  </w:tcBorders>
                </w:tcPr>
                <w:p w:rsidR="000A177B" w:rsidRPr="00CA10D1" w:rsidRDefault="000A177B" w:rsidP="00955380">
                  <w:pPr>
                    <w:rPr>
                      <w:szCs w:val="24"/>
                    </w:rPr>
                  </w:pPr>
                  <w:r w:rsidRPr="00CA10D1">
                    <w:rPr>
                      <w:szCs w:val="24"/>
                    </w:rPr>
                    <w:t>153,9</w:t>
                  </w:r>
                </w:p>
              </w:tc>
              <w:tc>
                <w:tcPr>
                  <w:tcW w:w="2376" w:type="dxa"/>
                  <w:tcBorders>
                    <w:top w:val="single" w:sz="4" w:space="0" w:color="auto"/>
                    <w:left w:val="single" w:sz="4" w:space="0" w:color="auto"/>
                    <w:bottom w:val="single" w:sz="4" w:space="0" w:color="auto"/>
                    <w:right w:val="single" w:sz="4" w:space="0" w:color="auto"/>
                  </w:tcBorders>
                </w:tcPr>
                <w:p w:rsidR="000A177B" w:rsidRPr="00CA10D1" w:rsidRDefault="000A177B" w:rsidP="00814E28">
                  <w:pPr>
                    <w:rPr>
                      <w:szCs w:val="24"/>
                    </w:rPr>
                  </w:pPr>
                  <w:r w:rsidRPr="00CA10D1">
                    <w:rPr>
                      <w:szCs w:val="24"/>
                    </w:rPr>
                    <w:t>Фактическое потребление выше нормативной потребности</w:t>
                  </w:r>
                </w:p>
              </w:tc>
            </w:tr>
          </w:tbl>
          <w:p w:rsidR="000A177B" w:rsidRPr="00CA10D1" w:rsidRDefault="000A177B" w:rsidP="00CA10D1">
            <w:pPr>
              <w:spacing w:after="0" w:line="240" w:lineRule="auto"/>
              <w:rPr>
                <w:sz w:val="20"/>
                <w:szCs w:val="20"/>
              </w:rPr>
            </w:pPr>
          </w:p>
          <w:p w:rsidR="000A177B" w:rsidRPr="00CA10D1" w:rsidRDefault="000A177B" w:rsidP="00CA10D1">
            <w:pPr>
              <w:spacing w:after="0" w:line="240" w:lineRule="auto"/>
              <w:ind w:firstLine="0"/>
              <w:jc w:val="center"/>
              <w:rPr>
                <w:sz w:val="20"/>
                <w:szCs w:val="20"/>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3</w:t>
            </w:r>
          </w:p>
        </w:tc>
        <w:tc>
          <w:tcPr>
            <w:tcW w:w="8754" w:type="dxa"/>
          </w:tcPr>
          <w:p w:rsidR="000A177B" w:rsidRPr="00CA10D1" w:rsidRDefault="000A177B" w:rsidP="00CA10D1">
            <w:pPr>
              <w:spacing w:after="0" w:line="240" w:lineRule="auto"/>
              <w:ind w:firstLine="0"/>
              <w:jc w:val="center"/>
              <w:rPr>
                <w:sz w:val="20"/>
                <w:szCs w:val="20"/>
              </w:rPr>
            </w:pPr>
            <w:r w:rsidRPr="00CA10D1">
              <w:rPr>
                <w:sz w:val="20"/>
                <w:szCs w:val="20"/>
              </w:rPr>
              <w:t>Рассчитать общую величину товарных запасов в днях и в сумме для группы «Витамины» методом технико-экономических расчетов, если общее количество ассортиментных разновидностей этой группы, продаваемых в аптеке равно 10 ед. при средней цене 75 руб.; с каждой партией поставки, которая осуществляется с периодичностью 3 раза в квартал, завозится 5 ед. неповторяющихся ассортиментных разновидностей. Время на приемку и подготовку товара к продаже - 1день, страховой запас составляет 25 % запаса текущего пополнения. Однодневный товарооборот по группе «Витамины» составит в планируемом квартале 800 руб.</w:t>
            </w:r>
          </w:p>
          <w:p w:rsidR="000A177B" w:rsidRPr="00CA10D1" w:rsidRDefault="000A177B" w:rsidP="00CA10D1">
            <w:pPr>
              <w:spacing w:after="0" w:line="240" w:lineRule="auto"/>
              <w:ind w:firstLine="0"/>
              <w:jc w:val="center"/>
              <w:rPr>
                <w:sz w:val="20"/>
                <w:szCs w:val="20"/>
              </w:rPr>
            </w:pP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Решение:</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Общий запас З</w:t>
            </w:r>
            <w:r w:rsidRPr="00CA10D1">
              <w:rPr>
                <w:rFonts w:ascii="Times New Roman" w:eastAsia="TimesNewRoman" w:hAnsi="Times New Roman"/>
                <w:sz w:val="16"/>
                <w:szCs w:val="16"/>
              </w:rPr>
              <w:t xml:space="preserve">ОБ </w:t>
            </w:r>
            <w:r w:rsidRPr="00CA10D1">
              <w:rPr>
                <w:rFonts w:ascii="Times New Roman" w:eastAsia="TimesNewRoman" w:hAnsi="Times New Roman"/>
                <w:sz w:val="22"/>
                <w:szCs w:val="24"/>
              </w:rPr>
              <w:t>= З</w:t>
            </w:r>
            <w:r w:rsidRPr="00CA10D1">
              <w:rPr>
                <w:rFonts w:ascii="Times New Roman" w:eastAsia="TimesNewRoman" w:hAnsi="Times New Roman"/>
                <w:sz w:val="16"/>
                <w:szCs w:val="16"/>
              </w:rPr>
              <w:t xml:space="preserve">ПП </w:t>
            </w:r>
            <w:r w:rsidRPr="00CA10D1">
              <w:rPr>
                <w:rFonts w:ascii="Times New Roman" w:eastAsia="TimesNewRoman" w:hAnsi="Times New Roman"/>
                <w:sz w:val="22"/>
                <w:szCs w:val="24"/>
              </w:rPr>
              <w:t>+ З</w:t>
            </w:r>
            <w:r w:rsidRPr="00CA10D1">
              <w:rPr>
                <w:rFonts w:ascii="Times New Roman" w:eastAsia="TimesNewRoman" w:hAnsi="Times New Roman"/>
                <w:sz w:val="16"/>
                <w:szCs w:val="16"/>
              </w:rPr>
              <w:t xml:space="preserve">Р </w:t>
            </w:r>
            <w:r w:rsidRPr="00CA10D1">
              <w:rPr>
                <w:rFonts w:ascii="Times New Roman" w:eastAsia="TimesNewRoman" w:hAnsi="Times New Roman"/>
                <w:sz w:val="22"/>
                <w:szCs w:val="24"/>
              </w:rPr>
              <w:t>+ ½ З</w:t>
            </w:r>
            <w:r w:rsidRPr="00CA10D1">
              <w:rPr>
                <w:rFonts w:ascii="Times New Roman" w:eastAsia="TimesNewRoman" w:hAnsi="Times New Roman"/>
                <w:sz w:val="16"/>
                <w:szCs w:val="16"/>
              </w:rPr>
              <w:t xml:space="preserve">ТП </w:t>
            </w:r>
            <w:r w:rsidRPr="00CA10D1">
              <w:rPr>
                <w:rFonts w:ascii="Times New Roman" w:eastAsia="TimesNewRoman" w:hAnsi="Times New Roman"/>
                <w:sz w:val="22"/>
                <w:szCs w:val="24"/>
              </w:rPr>
              <w:t>+ З</w:t>
            </w:r>
            <w:r w:rsidRPr="00CA10D1">
              <w:rPr>
                <w:rFonts w:ascii="Times New Roman" w:eastAsia="TimesNewRoman" w:hAnsi="Times New Roman"/>
                <w:sz w:val="16"/>
                <w:szCs w:val="16"/>
              </w:rPr>
              <w:t>С</w:t>
            </w:r>
            <w:r w:rsidRPr="00CA10D1">
              <w:rPr>
                <w:rFonts w:ascii="Times New Roman" w:eastAsia="TimesNewRoman" w:hAnsi="Times New Roman"/>
                <w:sz w:val="22"/>
                <w:szCs w:val="24"/>
              </w:rPr>
              <w:t>,</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Запас на время приемки и подготовки товара = З</w:t>
            </w:r>
            <w:r w:rsidRPr="00CA10D1">
              <w:rPr>
                <w:rFonts w:ascii="Times New Roman" w:eastAsia="TimesNewRoman" w:hAnsi="Times New Roman"/>
                <w:sz w:val="16"/>
                <w:szCs w:val="16"/>
              </w:rPr>
              <w:t xml:space="preserve">ПП </w:t>
            </w:r>
            <w:r w:rsidRPr="00CA10D1">
              <w:rPr>
                <w:rFonts w:ascii="Times New Roman" w:eastAsia="TimesNewRoman" w:hAnsi="Times New Roman"/>
                <w:sz w:val="22"/>
                <w:szCs w:val="24"/>
              </w:rPr>
              <w:t>= 1 день</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Демонстрационный запас = З</w:t>
            </w:r>
            <w:r w:rsidRPr="00CA10D1">
              <w:rPr>
                <w:rFonts w:ascii="Times New Roman" w:eastAsia="TimesNewRoman" w:hAnsi="Times New Roman"/>
                <w:sz w:val="16"/>
                <w:szCs w:val="16"/>
              </w:rPr>
              <w:t xml:space="preserve">РД </w:t>
            </w:r>
            <w:r w:rsidRPr="00CA10D1">
              <w:rPr>
                <w:rFonts w:ascii="Times New Roman" w:eastAsia="TimesNewRoman" w:hAnsi="Times New Roman"/>
                <w:sz w:val="22"/>
                <w:szCs w:val="24"/>
              </w:rPr>
              <w:t>= N * Ц = 75 руб* 10 = 750 руб.</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Рабочий запас = З</w:t>
            </w:r>
            <w:r w:rsidRPr="00CA10D1">
              <w:rPr>
                <w:rFonts w:ascii="Times New Roman" w:eastAsia="TimesNewRoman" w:hAnsi="Times New Roman"/>
                <w:sz w:val="16"/>
                <w:szCs w:val="16"/>
              </w:rPr>
              <w:t xml:space="preserve">Р </w:t>
            </w:r>
            <w:r w:rsidRPr="00CA10D1">
              <w:rPr>
                <w:rFonts w:ascii="Times New Roman" w:eastAsia="TimesNewRoman" w:hAnsi="Times New Roman"/>
                <w:sz w:val="22"/>
                <w:szCs w:val="24"/>
              </w:rPr>
              <w:t>= (З</w:t>
            </w:r>
            <w:r w:rsidRPr="00CA10D1">
              <w:rPr>
                <w:rFonts w:ascii="Times New Roman" w:eastAsia="TimesNewRoman" w:hAnsi="Times New Roman"/>
                <w:sz w:val="16"/>
                <w:szCs w:val="16"/>
              </w:rPr>
              <w:t xml:space="preserve">РД </w:t>
            </w:r>
            <w:r w:rsidRPr="00CA10D1">
              <w:rPr>
                <w:rFonts w:ascii="Times New Roman" w:eastAsia="TimesNewRoman" w:hAnsi="Times New Roman"/>
                <w:sz w:val="22"/>
                <w:szCs w:val="24"/>
              </w:rPr>
              <w:t>+ З</w:t>
            </w:r>
            <w:r w:rsidRPr="00CA10D1">
              <w:rPr>
                <w:rFonts w:ascii="Times New Roman" w:eastAsia="TimesNewRoman" w:hAnsi="Times New Roman"/>
                <w:sz w:val="16"/>
                <w:szCs w:val="16"/>
              </w:rPr>
              <w:t>РОО</w:t>
            </w:r>
            <w:r w:rsidRPr="00CA10D1">
              <w:rPr>
                <w:rFonts w:ascii="Times New Roman" w:eastAsia="TimesNewRoman" w:hAnsi="Times New Roman"/>
                <w:sz w:val="22"/>
                <w:szCs w:val="24"/>
              </w:rPr>
              <w:t>) /З</w:t>
            </w:r>
            <w:r w:rsidRPr="00CA10D1">
              <w:rPr>
                <w:rFonts w:ascii="Times New Roman" w:eastAsia="TimesNewRoman" w:hAnsi="Times New Roman"/>
                <w:sz w:val="16"/>
                <w:szCs w:val="16"/>
              </w:rPr>
              <w:t xml:space="preserve">РОО </w:t>
            </w:r>
            <w:r w:rsidRPr="00CA10D1">
              <w:rPr>
                <w:rFonts w:ascii="Times New Roman" w:eastAsia="TimesNewRoman" w:hAnsi="Times New Roman"/>
                <w:sz w:val="22"/>
                <w:szCs w:val="24"/>
              </w:rPr>
              <w:t>= (750 руб.+ 800 руб.) /800 руб.= 2</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дней</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Запас текущего пополнения = З</w:t>
            </w:r>
            <w:r w:rsidRPr="00CA10D1">
              <w:rPr>
                <w:rFonts w:ascii="Times New Roman" w:eastAsia="TimesNewRoman" w:hAnsi="Times New Roman"/>
                <w:sz w:val="16"/>
                <w:szCs w:val="16"/>
              </w:rPr>
              <w:t>ТП</w:t>
            </w:r>
            <w:r w:rsidRPr="00CA10D1">
              <w:rPr>
                <w:rFonts w:ascii="Times New Roman" w:eastAsia="TimesNewRoman" w:hAnsi="Times New Roman"/>
                <w:sz w:val="22"/>
                <w:szCs w:val="24"/>
              </w:rPr>
              <w:t>= (Т/V) * (N/k) = (90 /3) *(10/5) = 60</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дней</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(где Т – число дней в периоде, дни;V – количество оборотов, раз; N –</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количество разновидностей по ассортиментному перечню; k – количество</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разновидностей в одной партии поступающего товара)</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Страховой запас = З</w:t>
            </w:r>
            <w:r w:rsidRPr="00CA10D1">
              <w:rPr>
                <w:rFonts w:ascii="Times New Roman" w:eastAsia="TimesNewRoman" w:hAnsi="Times New Roman"/>
                <w:sz w:val="16"/>
                <w:szCs w:val="16"/>
              </w:rPr>
              <w:t xml:space="preserve">С </w:t>
            </w:r>
            <w:r w:rsidRPr="00CA10D1">
              <w:rPr>
                <w:rFonts w:ascii="Times New Roman" w:eastAsia="TimesNewRoman" w:hAnsi="Times New Roman"/>
                <w:sz w:val="22"/>
                <w:szCs w:val="24"/>
              </w:rPr>
              <w:t>= 60 * 25% / 100% = 15 дней</w:t>
            </w:r>
          </w:p>
          <w:p w:rsidR="000A177B" w:rsidRPr="00CA10D1" w:rsidRDefault="000A177B" w:rsidP="00CA10D1">
            <w:pPr>
              <w:autoSpaceDE w:val="0"/>
              <w:autoSpaceDN w:val="0"/>
              <w:adjustRightInd w:val="0"/>
              <w:spacing w:after="0" w:line="240" w:lineRule="auto"/>
              <w:ind w:firstLine="0"/>
              <w:contextualSpacing w:val="0"/>
              <w:jc w:val="left"/>
              <w:rPr>
                <w:rFonts w:ascii="Times New Roman" w:eastAsia="TimesNewRoman" w:hAnsi="Times New Roman"/>
                <w:sz w:val="22"/>
                <w:szCs w:val="24"/>
              </w:rPr>
            </w:pPr>
            <w:r w:rsidRPr="00CA10D1">
              <w:rPr>
                <w:rFonts w:ascii="Times New Roman" w:eastAsia="TimesNewRoman" w:hAnsi="Times New Roman"/>
                <w:sz w:val="22"/>
                <w:szCs w:val="24"/>
              </w:rPr>
              <w:t xml:space="preserve">Тогда общий запас = </w:t>
            </w:r>
            <w:r w:rsidRPr="00CA10D1">
              <w:rPr>
                <w:rFonts w:ascii="Times New Roman" w:eastAsia="TimesNewRoman" w:hAnsi="Times New Roman"/>
                <w:i/>
                <w:iCs/>
                <w:sz w:val="22"/>
                <w:szCs w:val="24"/>
              </w:rPr>
              <w:t>З</w:t>
            </w:r>
            <w:r w:rsidRPr="00CA10D1">
              <w:rPr>
                <w:rFonts w:ascii="Times New Roman" w:eastAsia="TimesNewRoman" w:hAnsi="Times New Roman"/>
                <w:i/>
                <w:iCs/>
                <w:sz w:val="16"/>
                <w:szCs w:val="16"/>
              </w:rPr>
              <w:t xml:space="preserve">ОБ </w:t>
            </w:r>
            <w:r w:rsidRPr="00CA10D1">
              <w:rPr>
                <w:rFonts w:ascii="Times New Roman" w:eastAsia="TimesNewRoman" w:hAnsi="Times New Roman"/>
                <w:sz w:val="22"/>
                <w:szCs w:val="24"/>
              </w:rPr>
              <w:t>= 1 + 2 + ½</w:t>
            </w:r>
            <w:r w:rsidRPr="00CA10D1">
              <w:rPr>
                <w:rFonts w:ascii="Times New Roman" w:eastAsia="SymbolMT" w:hAnsi="Times New Roman"/>
                <w:sz w:val="22"/>
                <w:szCs w:val="24"/>
              </w:rPr>
              <w:t>*</w:t>
            </w:r>
            <w:r w:rsidRPr="00CA10D1">
              <w:rPr>
                <w:rFonts w:ascii="Times New Roman" w:eastAsia="TimesNewRoman" w:hAnsi="Times New Roman"/>
                <w:sz w:val="22"/>
                <w:szCs w:val="24"/>
              </w:rPr>
              <w:t>60 + 15 = 48 дней</w:t>
            </w:r>
          </w:p>
          <w:p w:rsidR="000A177B" w:rsidRPr="00CA10D1" w:rsidRDefault="000A177B" w:rsidP="00CA10D1">
            <w:pPr>
              <w:pStyle w:val="Style10"/>
              <w:widowControl/>
              <w:spacing w:before="110" w:line="322" w:lineRule="exact"/>
              <w:ind w:firstLine="701"/>
              <w:rPr>
                <w:rStyle w:val="FontStyle105"/>
                <w:sz w:val="20"/>
                <w:szCs w:val="20"/>
                <w:lang w:eastAsia="en-US"/>
              </w:rPr>
            </w:pPr>
            <w:r w:rsidRPr="00CA10D1">
              <w:rPr>
                <w:rFonts w:eastAsia="TimesNewRoman"/>
                <w:sz w:val="22"/>
              </w:rPr>
              <w:t>или в сумме 800 руб.* 48 дней = 38400 руб.</w:t>
            </w:r>
          </w:p>
          <w:p w:rsidR="000A177B" w:rsidRPr="00CA10D1" w:rsidRDefault="000A177B" w:rsidP="00CA10D1">
            <w:pPr>
              <w:spacing w:after="0" w:line="240" w:lineRule="auto"/>
              <w:ind w:firstLine="0"/>
              <w:jc w:val="center"/>
              <w:rPr>
                <w:sz w:val="20"/>
                <w:szCs w:val="20"/>
              </w:rPr>
            </w:pPr>
          </w:p>
          <w:p w:rsidR="000A177B" w:rsidRPr="00CA10D1" w:rsidRDefault="000A177B" w:rsidP="00CA10D1">
            <w:pPr>
              <w:spacing w:after="0" w:line="240" w:lineRule="auto"/>
              <w:ind w:firstLine="0"/>
              <w:jc w:val="center"/>
              <w:rPr>
                <w:sz w:val="20"/>
                <w:szCs w:val="20"/>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4</w:t>
            </w:r>
          </w:p>
        </w:tc>
        <w:tc>
          <w:tcPr>
            <w:tcW w:w="8754" w:type="dxa"/>
          </w:tcPr>
          <w:p w:rsidR="000A177B" w:rsidRPr="00CA10D1" w:rsidRDefault="000A177B" w:rsidP="00CA10D1">
            <w:pPr>
              <w:spacing w:after="0" w:line="240" w:lineRule="auto"/>
              <w:ind w:firstLine="0"/>
              <w:rPr>
                <w:sz w:val="20"/>
                <w:szCs w:val="20"/>
              </w:rPr>
            </w:pPr>
            <w:r w:rsidRPr="00CA10D1">
              <w:rPr>
                <w:sz w:val="20"/>
                <w:szCs w:val="20"/>
              </w:rPr>
              <w:t>Рассчитать действительный, реализованный, неудовлетворенный (скрытый, реальный) спрос на валокордин за квартал. Число обращений (среднее в день) в январе составило 15, в феврале – 19, в марте – 14. В среднем в день реализовано валокордина вместе с валосердином (замена) в январе – 10 флаконов, в феврале – 10 флаконов, в марте – 13 флаконов. Из них валосердина в январе средне в день реализовано 5 флакона, в феврале – 5 флакона, в марте – 8флаконов.</w:t>
            </w:r>
          </w:p>
          <w:p w:rsidR="000A177B" w:rsidRPr="00CA10D1" w:rsidRDefault="000A177B" w:rsidP="00CA10D1">
            <w:pPr>
              <w:spacing w:after="0" w:line="240" w:lineRule="auto"/>
              <w:ind w:firstLine="0"/>
              <w:rPr>
                <w:sz w:val="20"/>
                <w:szCs w:val="20"/>
              </w:rPr>
            </w:pPr>
          </w:p>
          <w:p w:rsidR="000A177B" w:rsidRPr="00CA10D1" w:rsidRDefault="000A177B" w:rsidP="00CA10D1">
            <w:pPr>
              <w:spacing w:after="0" w:line="240" w:lineRule="auto"/>
              <w:rPr>
                <w:sz w:val="22"/>
              </w:rPr>
            </w:pPr>
            <w:r w:rsidRPr="00CA10D1">
              <w:rPr>
                <w:sz w:val="22"/>
              </w:rPr>
              <w:t>РЕШЕНИЕ:</w:t>
            </w:r>
          </w:p>
          <w:p w:rsidR="000A177B" w:rsidRPr="00CA10D1" w:rsidRDefault="000A177B" w:rsidP="00CA10D1">
            <w:pPr>
              <w:spacing w:after="0" w:line="240" w:lineRule="auto"/>
              <w:rPr>
                <w:sz w:val="22"/>
              </w:rPr>
            </w:pPr>
            <w:r w:rsidRPr="00CA10D1">
              <w:rPr>
                <w:sz w:val="22"/>
              </w:rPr>
              <w:t>Действительный спрос=(15+19+14)/3*90=1440</w:t>
            </w:r>
          </w:p>
          <w:p w:rsidR="000A177B" w:rsidRPr="00CA10D1" w:rsidRDefault="000A177B" w:rsidP="00CA10D1">
            <w:pPr>
              <w:spacing w:after="0" w:line="240" w:lineRule="auto"/>
              <w:rPr>
                <w:sz w:val="22"/>
              </w:rPr>
            </w:pPr>
            <w:r w:rsidRPr="00CA10D1">
              <w:rPr>
                <w:sz w:val="22"/>
              </w:rPr>
              <w:t>Реализованный спрос = ((10-5)+(10-5)+(13-8))/3*90=450</w:t>
            </w:r>
          </w:p>
          <w:p w:rsidR="000A177B" w:rsidRPr="00CA10D1" w:rsidRDefault="000A177B" w:rsidP="00CA10D1">
            <w:pPr>
              <w:spacing w:after="0" w:line="240" w:lineRule="auto"/>
              <w:rPr>
                <w:sz w:val="22"/>
              </w:rPr>
            </w:pPr>
            <w:r w:rsidRPr="00CA10D1">
              <w:rPr>
                <w:sz w:val="22"/>
              </w:rPr>
              <w:t>Неудовлетворенный общий=1440-450=990</w:t>
            </w:r>
          </w:p>
          <w:p w:rsidR="000A177B" w:rsidRPr="00CA10D1" w:rsidRDefault="000A177B" w:rsidP="00CA10D1">
            <w:pPr>
              <w:spacing w:after="0" w:line="240" w:lineRule="auto"/>
              <w:rPr>
                <w:sz w:val="22"/>
              </w:rPr>
            </w:pPr>
            <w:r w:rsidRPr="00CA10D1">
              <w:rPr>
                <w:sz w:val="22"/>
              </w:rPr>
              <w:t>Неудовлетворенный скрытый (замены)=(5+5+5)/3*90=450</w:t>
            </w:r>
          </w:p>
          <w:p w:rsidR="000A177B" w:rsidRPr="00CA10D1" w:rsidRDefault="000A177B" w:rsidP="00CA10D1">
            <w:pPr>
              <w:spacing w:after="0" w:line="240" w:lineRule="auto"/>
              <w:rPr>
                <w:sz w:val="22"/>
              </w:rPr>
            </w:pPr>
            <w:r w:rsidRPr="00CA10D1">
              <w:rPr>
                <w:sz w:val="22"/>
              </w:rPr>
              <w:t xml:space="preserve">Неудовлетворенный реальный (отказы)=990-450=540 </w:t>
            </w:r>
          </w:p>
          <w:p w:rsidR="000A177B" w:rsidRPr="00CA10D1" w:rsidRDefault="000A177B" w:rsidP="00CA10D1">
            <w:pPr>
              <w:spacing w:after="0" w:line="240" w:lineRule="auto"/>
              <w:ind w:firstLine="0"/>
              <w:rPr>
                <w:sz w:val="20"/>
                <w:szCs w:val="20"/>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5</w:t>
            </w:r>
          </w:p>
        </w:tc>
        <w:tc>
          <w:tcPr>
            <w:tcW w:w="8754" w:type="dxa"/>
          </w:tcPr>
          <w:p w:rsidR="000A177B" w:rsidRPr="00CA10D1" w:rsidRDefault="000A177B" w:rsidP="00CA10D1">
            <w:pPr>
              <w:spacing w:after="0" w:line="240" w:lineRule="auto"/>
              <w:ind w:firstLine="0"/>
              <w:rPr>
                <w:sz w:val="20"/>
                <w:szCs w:val="20"/>
              </w:rPr>
            </w:pPr>
            <w:r w:rsidRPr="00CA10D1">
              <w:rPr>
                <w:sz w:val="20"/>
                <w:szCs w:val="20"/>
              </w:rPr>
              <w:t>Рассчитать нормы естественной убыли, если остаток дикаина в порошке в аптеке на 01,01 составил 100,0.Прихода не было. Расход за месяц: ЛПУ – 20,0, экстемпоральная рецептура: 5,0  2,0  3,0  8,0  2,0  10,0  5,0  5,0. Фактический остаток на конец месяца равен 39,6.</w:t>
            </w:r>
          </w:p>
          <w:p w:rsidR="000A177B" w:rsidRPr="00CA10D1" w:rsidRDefault="000A177B" w:rsidP="00CA10D1">
            <w:pPr>
              <w:spacing w:after="0" w:line="240" w:lineRule="auto"/>
              <w:ind w:firstLine="0"/>
              <w:rPr>
                <w:sz w:val="20"/>
                <w:szCs w:val="20"/>
              </w:rPr>
            </w:pPr>
            <w:r w:rsidRPr="00CA10D1">
              <w:rPr>
                <w:sz w:val="20"/>
                <w:szCs w:val="20"/>
              </w:rPr>
              <w:t>Нормы Е.У. в натуральных измерителях:</w:t>
            </w:r>
          </w:p>
          <w:p w:rsidR="000A177B" w:rsidRPr="00CA10D1" w:rsidRDefault="000A177B" w:rsidP="00CA10D1">
            <w:pPr>
              <w:spacing w:after="0" w:line="240" w:lineRule="auto"/>
              <w:ind w:firstLine="0"/>
              <w:rPr>
                <w:sz w:val="20"/>
                <w:szCs w:val="20"/>
              </w:rPr>
            </w:pPr>
            <w:r w:rsidRPr="00CA10D1">
              <w:rPr>
                <w:sz w:val="20"/>
                <w:szCs w:val="20"/>
              </w:rPr>
              <w:t>отвешивание, отмеривание без доп.операций НС,ПВ,яд, прекурс = 0,4%</w:t>
            </w:r>
          </w:p>
          <w:p w:rsidR="000A177B" w:rsidRPr="00CA10D1" w:rsidRDefault="000A177B" w:rsidP="00CA10D1">
            <w:pPr>
              <w:spacing w:after="0" w:line="240" w:lineRule="auto"/>
              <w:ind w:firstLine="0"/>
              <w:rPr>
                <w:sz w:val="20"/>
                <w:szCs w:val="20"/>
              </w:rPr>
            </w:pPr>
            <w:r w:rsidRPr="00CA10D1">
              <w:rPr>
                <w:sz w:val="20"/>
                <w:szCs w:val="20"/>
              </w:rPr>
              <w:t xml:space="preserve"> Индивид.изгот-е НС,ПВ,яд, прекурсоры = 0,95%</w:t>
            </w:r>
          </w:p>
          <w:p w:rsidR="000A177B" w:rsidRPr="00CA10D1" w:rsidRDefault="000A177B" w:rsidP="00CA10D1">
            <w:pPr>
              <w:spacing w:after="0" w:line="240" w:lineRule="auto"/>
              <w:ind w:firstLine="0"/>
              <w:rPr>
                <w:sz w:val="20"/>
                <w:szCs w:val="20"/>
              </w:rPr>
            </w:pPr>
            <w:r w:rsidRPr="00CA10D1">
              <w:rPr>
                <w:sz w:val="20"/>
                <w:szCs w:val="20"/>
              </w:rPr>
              <w:t>РЕШЕНИЕ:</w:t>
            </w:r>
          </w:p>
          <w:p w:rsidR="000A177B" w:rsidRPr="00CA10D1" w:rsidRDefault="000A177B" w:rsidP="00CA10D1">
            <w:pPr>
              <w:pStyle w:val="ListParagraph"/>
              <w:numPr>
                <w:ilvl w:val="0"/>
                <w:numId w:val="4"/>
              </w:numPr>
              <w:spacing w:line="240" w:lineRule="auto"/>
              <w:rPr>
                <w:sz w:val="20"/>
                <w:szCs w:val="20"/>
              </w:rPr>
            </w:pPr>
            <w:r w:rsidRPr="00CA10D1">
              <w:rPr>
                <w:sz w:val="20"/>
                <w:szCs w:val="20"/>
              </w:rPr>
              <w:t>Определим сумму расхода за месяц=20,0+5,0+2,0+3,0+8,0+2,0+10,0+5,0+5,0=60,0</w:t>
            </w:r>
          </w:p>
          <w:p w:rsidR="000A177B" w:rsidRPr="00CA10D1" w:rsidRDefault="000A177B" w:rsidP="00CA10D1">
            <w:pPr>
              <w:pStyle w:val="ListParagraph"/>
              <w:numPr>
                <w:ilvl w:val="0"/>
                <w:numId w:val="4"/>
              </w:numPr>
              <w:spacing w:line="240" w:lineRule="auto"/>
              <w:rPr>
                <w:sz w:val="20"/>
                <w:szCs w:val="20"/>
              </w:rPr>
            </w:pPr>
            <w:r w:rsidRPr="00CA10D1">
              <w:rPr>
                <w:sz w:val="20"/>
                <w:szCs w:val="20"/>
              </w:rPr>
              <w:t>Определим сумму расхода по экстемпоральной рецептуре = 60,0-20,0=40,0</w:t>
            </w:r>
          </w:p>
          <w:p w:rsidR="000A177B" w:rsidRPr="00CA10D1" w:rsidRDefault="000A177B" w:rsidP="00CA10D1">
            <w:pPr>
              <w:pStyle w:val="ListParagraph"/>
              <w:numPr>
                <w:ilvl w:val="0"/>
                <w:numId w:val="4"/>
              </w:numPr>
              <w:spacing w:line="240" w:lineRule="auto"/>
              <w:rPr>
                <w:sz w:val="20"/>
                <w:szCs w:val="20"/>
              </w:rPr>
            </w:pPr>
            <w:r w:rsidRPr="00CA10D1">
              <w:rPr>
                <w:sz w:val="20"/>
                <w:szCs w:val="20"/>
              </w:rPr>
              <w:t>Определим остаток на коне месяца книжный=100,0-60,0=40,0</w:t>
            </w:r>
          </w:p>
          <w:p w:rsidR="000A177B" w:rsidRPr="00CA10D1" w:rsidRDefault="000A177B" w:rsidP="00CA10D1">
            <w:pPr>
              <w:pStyle w:val="ListParagraph"/>
              <w:numPr>
                <w:ilvl w:val="0"/>
                <w:numId w:val="4"/>
              </w:numPr>
              <w:spacing w:line="240" w:lineRule="auto"/>
              <w:rPr>
                <w:sz w:val="20"/>
                <w:szCs w:val="20"/>
              </w:rPr>
            </w:pPr>
            <w:r w:rsidRPr="00CA10D1">
              <w:rPr>
                <w:sz w:val="20"/>
                <w:szCs w:val="20"/>
              </w:rPr>
              <w:t>Т.к. остаток на конец книжный (40,0) превышает остаток на конец месяца фактический (39,6), то имеет место недостача, а значит необходимо считать нормы естественной убыли</w:t>
            </w:r>
          </w:p>
          <w:p w:rsidR="000A177B" w:rsidRPr="00CA10D1" w:rsidRDefault="000A177B" w:rsidP="00CA10D1">
            <w:pPr>
              <w:pStyle w:val="ListParagraph"/>
              <w:numPr>
                <w:ilvl w:val="0"/>
                <w:numId w:val="4"/>
              </w:numPr>
              <w:spacing w:line="240" w:lineRule="auto"/>
              <w:rPr>
                <w:sz w:val="20"/>
                <w:szCs w:val="20"/>
              </w:rPr>
            </w:pPr>
            <w:r w:rsidRPr="00CA10D1">
              <w:rPr>
                <w:sz w:val="20"/>
                <w:szCs w:val="20"/>
              </w:rPr>
              <w:t>НЕУ (ангро)=20,0*0,4%/100%=0,08 г</w:t>
            </w:r>
          </w:p>
          <w:p w:rsidR="000A177B" w:rsidRPr="00CA10D1" w:rsidRDefault="000A177B" w:rsidP="00CA10D1">
            <w:pPr>
              <w:pStyle w:val="ListParagraph"/>
              <w:numPr>
                <w:ilvl w:val="0"/>
                <w:numId w:val="4"/>
              </w:numPr>
              <w:spacing w:line="240" w:lineRule="auto"/>
              <w:rPr>
                <w:sz w:val="20"/>
                <w:szCs w:val="20"/>
              </w:rPr>
            </w:pPr>
            <w:r w:rsidRPr="00CA10D1">
              <w:rPr>
                <w:sz w:val="20"/>
                <w:szCs w:val="20"/>
              </w:rPr>
              <w:t>НЕУ (экстемпоральная рецептура)=40,0*0,95%/100%=0,38 г</w:t>
            </w:r>
          </w:p>
          <w:p w:rsidR="000A177B" w:rsidRPr="00CA10D1" w:rsidRDefault="000A177B" w:rsidP="00CA10D1">
            <w:pPr>
              <w:spacing w:after="0" w:line="240" w:lineRule="auto"/>
              <w:ind w:firstLine="0"/>
              <w:rPr>
                <w:sz w:val="20"/>
                <w:szCs w:val="20"/>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6</w:t>
            </w:r>
          </w:p>
        </w:tc>
        <w:tc>
          <w:tcPr>
            <w:tcW w:w="8754" w:type="dxa"/>
          </w:tcPr>
          <w:p w:rsidR="000A177B" w:rsidRPr="00CA10D1" w:rsidRDefault="000A177B" w:rsidP="00CA10D1">
            <w:pPr>
              <w:spacing w:after="0" w:line="240" w:lineRule="auto"/>
              <w:ind w:firstLine="0"/>
              <w:rPr>
                <w:sz w:val="20"/>
                <w:szCs w:val="20"/>
              </w:rPr>
            </w:pPr>
            <w:r w:rsidRPr="00CA10D1">
              <w:rPr>
                <w:sz w:val="20"/>
                <w:szCs w:val="20"/>
              </w:rPr>
              <w:t>РАССЧИТАТЬ ПРЕДЕЛЬНЫЕ ИЗДЕРЖКИ И ОПРЕДЕЛИТЬ ОПТИМАЛЬНЫЙ ОБЪЕМ ПРОИЗВОДСТВА (2 вариант)</w:t>
            </w:r>
          </w:p>
          <w:p w:rsidR="000A177B" w:rsidRPr="00CA10D1" w:rsidRDefault="000A177B" w:rsidP="00CA10D1">
            <w:pPr>
              <w:spacing w:after="0" w:line="240" w:lineRule="auto"/>
              <w:ind w:firstLine="0"/>
              <w:rPr>
                <w:sz w:val="20"/>
                <w:szCs w:val="20"/>
              </w:rPr>
            </w:pPr>
            <w:r w:rsidRPr="00CA10D1">
              <w:rPr>
                <w:sz w:val="20"/>
                <w:szCs w:val="20"/>
              </w:rPr>
              <w:t>В аптеке производятся кислородные коктейли. Определите, при каком объеме производства этой продукции предельные издержки минимальны. Это и будет оптимальный объем производства.</w:t>
            </w:r>
          </w:p>
          <w:p w:rsidR="000A177B" w:rsidRPr="00CA10D1" w:rsidRDefault="000A177B" w:rsidP="00CA10D1">
            <w:pPr>
              <w:spacing w:after="0" w:line="240" w:lineRule="auto"/>
              <w:ind w:firstLine="0"/>
              <w:rPr>
                <w:i/>
                <w:sz w:val="20"/>
                <w:szCs w:val="20"/>
              </w:rPr>
            </w:pPr>
            <w:r w:rsidRPr="00CA10D1">
              <w:rPr>
                <w:i/>
                <w:sz w:val="20"/>
                <w:szCs w:val="20"/>
              </w:rPr>
              <w:t>Исходная информация: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6"/>
              <w:gridCol w:w="706"/>
              <w:gridCol w:w="705"/>
              <w:gridCol w:w="696"/>
              <w:gridCol w:w="705"/>
              <w:gridCol w:w="671"/>
              <w:gridCol w:w="755"/>
              <w:gridCol w:w="722"/>
              <w:gridCol w:w="705"/>
              <w:gridCol w:w="705"/>
              <w:gridCol w:w="756"/>
              <w:gridCol w:w="696"/>
            </w:tblGrid>
            <w:tr w:rsidR="000A177B" w:rsidRPr="00CA10D1">
              <w:trPr>
                <w:jc w:val="center"/>
              </w:trPr>
              <w:tc>
                <w:tcPr>
                  <w:tcW w:w="9571" w:type="dxa"/>
                  <w:gridSpan w:val="12"/>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b/>
                      <w:sz w:val="20"/>
                      <w:szCs w:val="20"/>
                    </w:rPr>
                  </w:pPr>
                  <w:r>
                    <w:rPr>
                      <w:b/>
                      <w:sz w:val="20"/>
                      <w:szCs w:val="20"/>
                    </w:rPr>
                    <w:t>Варианты</w:t>
                  </w:r>
                </w:p>
              </w:tc>
            </w:tr>
            <w:tr w:rsidR="000A177B" w:rsidRPr="00CA10D1" w:rsidTr="0078670F">
              <w:trPr>
                <w:jc w:val="center"/>
              </w:trPr>
              <w:tc>
                <w:tcPr>
                  <w:tcW w:w="3192" w:type="dxa"/>
                  <w:gridSpan w:val="4"/>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b/>
                      <w:sz w:val="20"/>
                      <w:szCs w:val="20"/>
                    </w:rPr>
                  </w:pPr>
                  <w:r>
                    <w:rPr>
                      <w:b/>
                      <w:sz w:val="20"/>
                      <w:szCs w:val="20"/>
                    </w:rPr>
                    <w:t>1</w:t>
                  </w:r>
                </w:p>
              </w:tc>
              <w:tc>
                <w:tcPr>
                  <w:tcW w:w="3188" w:type="dxa"/>
                  <w:gridSpan w:val="4"/>
                  <w:tcBorders>
                    <w:top w:val="single" w:sz="4" w:space="0" w:color="000000"/>
                    <w:left w:val="double" w:sz="4" w:space="0" w:color="auto"/>
                    <w:bottom w:val="single" w:sz="4" w:space="0" w:color="000000"/>
                    <w:right w:val="double" w:sz="4" w:space="0" w:color="auto"/>
                  </w:tcBorders>
                  <w:shd w:val="clear" w:color="auto" w:fill="FF0000"/>
                </w:tcPr>
                <w:p w:rsidR="000A177B" w:rsidRDefault="000A177B">
                  <w:pPr>
                    <w:spacing w:after="0" w:line="240" w:lineRule="auto"/>
                    <w:ind w:firstLine="0"/>
                    <w:rPr>
                      <w:b/>
                      <w:sz w:val="20"/>
                      <w:szCs w:val="20"/>
                    </w:rPr>
                  </w:pPr>
                  <w:r>
                    <w:rPr>
                      <w:b/>
                      <w:sz w:val="20"/>
                      <w:szCs w:val="20"/>
                    </w:rPr>
                    <w:t>2</w:t>
                  </w:r>
                </w:p>
              </w:tc>
              <w:tc>
                <w:tcPr>
                  <w:tcW w:w="3191" w:type="dxa"/>
                  <w:gridSpan w:val="4"/>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b/>
                      <w:sz w:val="20"/>
                      <w:szCs w:val="20"/>
                    </w:rPr>
                  </w:pPr>
                  <w:r>
                    <w:rPr>
                      <w:b/>
                      <w:sz w:val="20"/>
                      <w:szCs w:val="20"/>
                    </w:rPr>
                    <w:t>3</w:t>
                  </w:r>
                </w:p>
              </w:tc>
            </w:tr>
            <w:tr w:rsidR="000A177B" w:rsidRPr="00CA10D1">
              <w:trPr>
                <w:jc w:val="center"/>
              </w:trPr>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Q</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FC</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VC</w:t>
                  </w:r>
                </w:p>
              </w:tc>
              <w:tc>
                <w:tcPr>
                  <w:tcW w:w="798"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lang w:val="en-US"/>
                    </w:rPr>
                    <w:t>MC</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Q</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FC</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VC</w:t>
                  </w:r>
                </w:p>
              </w:tc>
              <w:tc>
                <w:tcPr>
                  <w:tcW w:w="797"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lang w:val="en-US"/>
                    </w:rPr>
                    <w:t>MC</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Q</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FC</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VC</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lang w:val="en-US"/>
                    </w:rPr>
                    <w:t>MC</w:t>
                  </w:r>
                </w:p>
              </w:tc>
            </w:tr>
            <w:tr w:rsidR="000A177B" w:rsidRPr="00CA10D1">
              <w:trPr>
                <w:jc w:val="center"/>
              </w:trPr>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320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0</w:t>
                  </w:r>
                </w:p>
              </w:tc>
              <w:tc>
                <w:tcPr>
                  <w:tcW w:w="798"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rPr>
                    <w:t>0</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50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0</w:t>
                  </w:r>
                </w:p>
              </w:tc>
              <w:tc>
                <w:tcPr>
                  <w:tcW w:w="797"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rPr>
                    <w:t>0</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0</w:t>
                  </w:r>
                </w:p>
              </w:tc>
            </w:tr>
            <w:tr w:rsidR="000A177B" w:rsidRPr="00CA10D1">
              <w:trPr>
                <w:jc w:val="center"/>
              </w:trPr>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500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320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240</w:t>
                  </w:r>
                </w:p>
              </w:tc>
              <w:tc>
                <w:tcPr>
                  <w:tcW w:w="798"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100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50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50</w:t>
                  </w:r>
                </w:p>
              </w:tc>
              <w:tc>
                <w:tcPr>
                  <w:tcW w:w="797"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rPr>
                    <w:t>0,5</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250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120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p>
              </w:tc>
            </w:tr>
            <w:tr w:rsidR="000A177B" w:rsidRPr="00CA10D1">
              <w:trPr>
                <w:jc w:val="center"/>
              </w:trPr>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600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320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280</w:t>
                  </w:r>
                </w:p>
              </w:tc>
              <w:tc>
                <w:tcPr>
                  <w:tcW w:w="798"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200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50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110</w:t>
                  </w:r>
                </w:p>
              </w:tc>
              <w:tc>
                <w:tcPr>
                  <w:tcW w:w="797"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rPr>
                    <w:t>0,6</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300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140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p>
              </w:tc>
            </w:tr>
            <w:tr w:rsidR="000A177B" w:rsidRPr="00CA10D1">
              <w:trPr>
                <w:jc w:val="center"/>
              </w:trPr>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640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320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300</w:t>
                  </w:r>
                </w:p>
              </w:tc>
              <w:tc>
                <w:tcPr>
                  <w:tcW w:w="798"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320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50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146</w:t>
                  </w:r>
                </w:p>
              </w:tc>
              <w:tc>
                <w:tcPr>
                  <w:tcW w:w="797"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rPr>
                    <w:t>0,3</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320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p>
              </w:tc>
            </w:tr>
            <w:tr w:rsidR="000A177B" w:rsidRPr="00CA10D1">
              <w:trPr>
                <w:jc w:val="center"/>
              </w:trPr>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700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320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333</w:t>
                  </w:r>
                </w:p>
              </w:tc>
              <w:tc>
                <w:tcPr>
                  <w:tcW w:w="798"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350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50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152</w:t>
                  </w:r>
                </w:p>
              </w:tc>
              <w:tc>
                <w:tcPr>
                  <w:tcW w:w="797"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rPr>
                    <w:t>0,2</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166.5</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p>
              </w:tc>
            </w:tr>
            <w:tr w:rsidR="000A177B" w:rsidRPr="00CA10D1">
              <w:trPr>
                <w:jc w:val="center"/>
              </w:trPr>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740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320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357</w:t>
                  </w:r>
                </w:p>
              </w:tc>
              <w:tc>
                <w:tcPr>
                  <w:tcW w:w="798"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400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50</w:t>
                  </w:r>
                </w:p>
              </w:tc>
              <w:tc>
                <w:tcPr>
                  <w:tcW w:w="797"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164.5</w:t>
                  </w:r>
                </w:p>
              </w:tc>
              <w:tc>
                <w:tcPr>
                  <w:tcW w:w="797" w:type="dxa"/>
                  <w:tcBorders>
                    <w:top w:val="single" w:sz="4" w:space="0" w:color="000000"/>
                    <w:left w:val="single" w:sz="4" w:space="0" w:color="000000"/>
                    <w:bottom w:val="single" w:sz="4" w:space="0" w:color="000000"/>
                    <w:right w:val="double" w:sz="4" w:space="0" w:color="auto"/>
                  </w:tcBorders>
                </w:tcPr>
                <w:p w:rsidR="000A177B" w:rsidRDefault="000A177B">
                  <w:pPr>
                    <w:spacing w:after="0" w:line="240" w:lineRule="auto"/>
                    <w:ind w:firstLine="0"/>
                    <w:rPr>
                      <w:sz w:val="20"/>
                      <w:szCs w:val="20"/>
                    </w:rPr>
                  </w:pPr>
                  <w:r>
                    <w:rPr>
                      <w:sz w:val="20"/>
                      <w:szCs w:val="20"/>
                    </w:rPr>
                    <w:t>0,25</w:t>
                  </w:r>
                </w:p>
              </w:tc>
              <w:tc>
                <w:tcPr>
                  <w:tcW w:w="797" w:type="dxa"/>
                  <w:tcBorders>
                    <w:top w:val="single" w:sz="4" w:space="0" w:color="000000"/>
                    <w:left w:val="double" w:sz="4" w:space="0" w:color="auto"/>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370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150</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r>
                    <w:rPr>
                      <w:sz w:val="20"/>
                      <w:szCs w:val="20"/>
                    </w:rPr>
                    <w:t>178.5</w:t>
                  </w:r>
                </w:p>
              </w:tc>
              <w:tc>
                <w:tcPr>
                  <w:tcW w:w="798" w:type="dxa"/>
                  <w:tcBorders>
                    <w:top w:val="single" w:sz="4" w:space="0" w:color="000000"/>
                    <w:left w:val="single" w:sz="4" w:space="0" w:color="000000"/>
                    <w:bottom w:val="single" w:sz="4" w:space="0" w:color="000000"/>
                    <w:right w:val="single" w:sz="4" w:space="0" w:color="000000"/>
                  </w:tcBorders>
                </w:tcPr>
                <w:p w:rsidR="000A177B" w:rsidRDefault="000A177B">
                  <w:pPr>
                    <w:spacing w:after="0" w:line="240" w:lineRule="auto"/>
                    <w:ind w:firstLine="0"/>
                    <w:rPr>
                      <w:sz w:val="20"/>
                      <w:szCs w:val="20"/>
                    </w:rPr>
                  </w:pPr>
                </w:p>
              </w:tc>
            </w:tr>
          </w:tbl>
          <w:p w:rsidR="000A177B" w:rsidRPr="00CA10D1" w:rsidRDefault="000A177B" w:rsidP="00CA10D1">
            <w:pPr>
              <w:spacing w:after="0" w:line="240" w:lineRule="auto"/>
              <w:ind w:firstLine="0"/>
              <w:rPr>
                <w:sz w:val="20"/>
                <w:szCs w:val="20"/>
              </w:rPr>
            </w:pPr>
          </w:p>
          <w:p w:rsidR="000A177B" w:rsidRPr="00CA10D1" w:rsidRDefault="000A177B" w:rsidP="00CA10D1">
            <w:pPr>
              <w:spacing w:after="0" w:line="240" w:lineRule="auto"/>
              <w:ind w:firstLine="0"/>
              <w:rPr>
                <w:b/>
                <w:sz w:val="20"/>
                <w:szCs w:val="20"/>
              </w:rPr>
            </w:pPr>
            <w:r w:rsidRPr="00CA10D1">
              <w:rPr>
                <w:b/>
                <w:sz w:val="20"/>
                <w:szCs w:val="20"/>
              </w:rPr>
              <w:t>РЕШЕНИЕ:</w:t>
            </w:r>
          </w:p>
          <w:p w:rsidR="000A177B" w:rsidRPr="00CA10D1" w:rsidRDefault="000A177B" w:rsidP="00CA10D1">
            <w:pPr>
              <w:spacing w:after="0" w:line="240" w:lineRule="auto"/>
              <w:ind w:firstLine="0"/>
              <w:rPr>
                <w:b/>
                <w:sz w:val="20"/>
                <w:szCs w:val="20"/>
              </w:rPr>
            </w:pPr>
            <w:r w:rsidRPr="00CA10D1">
              <w:rPr>
                <w:b/>
                <w:sz w:val="20"/>
                <w:szCs w:val="20"/>
              </w:rPr>
              <w:t>При производстве 350 коктейлей предельные издержки минимальны, соответственно эта величина и будет оптимальным объемом производства.</w:t>
            </w:r>
          </w:p>
          <w:p w:rsidR="000A177B" w:rsidRPr="00CA10D1" w:rsidRDefault="000A177B" w:rsidP="00CA10D1">
            <w:pPr>
              <w:spacing w:after="0" w:line="240" w:lineRule="auto"/>
              <w:ind w:firstLine="0"/>
              <w:rPr>
                <w:sz w:val="20"/>
                <w:szCs w:val="20"/>
              </w:rPr>
            </w:pPr>
          </w:p>
          <w:p w:rsidR="000A177B" w:rsidRPr="00CA10D1" w:rsidRDefault="000A177B" w:rsidP="00CA10D1">
            <w:pPr>
              <w:spacing w:after="0" w:line="240" w:lineRule="auto"/>
              <w:ind w:firstLine="0"/>
              <w:rPr>
                <w:sz w:val="20"/>
                <w:szCs w:val="20"/>
              </w:rPr>
            </w:pPr>
            <w:r w:rsidRPr="00CA10D1">
              <w:rPr>
                <w:sz w:val="20"/>
                <w:szCs w:val="20"/>
                <w:lang w:val="en-US"/>
              </w:rPr>
              <w:t>Q</w:t>
            </w:r>
            <w:r w:rsidRPr="00CA10D1">
              <w:rPr>
                <w:sz w:val="20"/>
                <w:szCs w:val="20"/>
              </w:rPr>
              <w:t xml:space="preserve">- Объем производства; </w:t>
            </w:r>
            <w:r w:rsidRPr="00CA10D1">
              <w:rPr>
                <w:sz w:val="20"/>
                <w:szCs w:val="20"/>
                <w:lang w:val="en-US"/>
              </w:rPr>
              <w:t>FC</w:t>
            </w:r>
            <w:r w:rsidRPr="00CA10D1">
              <w:rPr>
                <w:sz w:val="20"/>
                <w:szCs w:val="20"/>
              </w:rPr>
              <w:t xml:space="preserve">- постоянные издержки; </w:t>
            </w:r>
            <w:r w:rsidRPr="00CA10D1">
              <w:rPr>
                <w:sz w:val="20"/>
                <w:szCs w:val="20"/>
                <w:lang w:val="en-US"/>
              </w:rPr>
              <w:t>VC</w:t>
            </w:r>
            <w:r w:rsidRPr="00CA10D1">
              <w:rPr>
                <w:sz w:val="20"/>
                <w:szCs w:val="20"/>
              </w:rPr>
              <w:t xml:space="preserve">-переменные издержки; </w:t>
            </w:r>
            <w:r w:rsidRPr="00CA10D1">
              <w:rPr>
                <w:sz w:val="20"/>
                <w:szCs w:val="20"/>
                <w:lang w:val="en-US"/>
              </w:rPr>
              <w:t>MC</w:t>
            </w:r>
            <w:r w:rsidRPr="00CA10D1">
              <w:rPr>
                <w:sz w:val="20"/>
                <w:szCs w:val="20"/>
              </w:rPr>
              <w:t xml:space="preserve">- Предельные издержки. </w:t>
            </w:r>
          </w:p>
          <w:p w:rsidR="000A177B" w:rsidRPr="00CA10D1" w:rsidRDefault="000A177B" w:rsidP="00CA10D1">
            <w:pPr>
              <w:spacing w:after="0" w:line="240" w:lineRule="auto"/>
              <w:ind w:firstLine="0"/>
              <w:rPr>
                <w:sz w:val="20"/>
                <w:szCs w:val="20"/>
              </w:rPr>
            </w:pPr>
            <w:r w:rsidRPr="00CA10D1">
              <w:rPr>
                <w:sz w:val="20"/>
                <w:szCs w:val="20"/>
              </w:rPr>
              <w:t>В данной задачи используется классификация И.О. по отношению к товарообороту.</w:t>
            </w:r>
          </w:p>
          <w:p w:rsidR="000A177B" w:rsidRPr="00CA10D1" w:rsidRDefault="000A177B" w:rsidP="00CA10D1">
            <w:pPr>
              <w:spacing w:after="0" w:line="240" w:lineRule="auto"/>
              <w:ind w:firstLine="0"/>
              <w:rPr>
                <w:sz w:val="20"/>
                <w:szCs w:val="20"/>
              </w:rPr>
            </w:pPr>
            <w:r w:rsidRPr="00CA10D1">
              <w:rPr>
                <w:sz w:val="20"/>
                <w:szCs w:val="20"/>
                <w:lang w:val="en-US"/>
              </w:rPr>
              <w:t>FC</w:t>
            </w:r>
            <w:r w:rsidRPr="00CA10D1">
              <w:rPr>
                <w:sz w:val="20"/>
                <w:szCs w:val="20"/>
              </w:rPr>
              <w:t xml:space="preserve"> постоянны независимо от объема выпуска продукции. К ним относят расходы по аренде, рекламе, содержанию и текущему ремонту основных средств (здания, сооружения, инвентарь) и т.д.</w:t>
            </w:r>
          </w:p>
          <w:p w:rsidR="000A177B" w:rsidRPr="00CA10D1" w:rsidRDefault="000A177B" w:rsidP="00CA10D1">
            <w:pPr>
              <w:spacing w:after="0" w:line="240" w:lineRule="auto"/>
              <w:ind w:firstLine="0"/>
              <w:rPr>
                <w:sz w:val="20"/>
                <w:szCs w:val="20"/>
              </w:rPr>
            </w:pPr>
            <w:r w:rsidRPr="00CA10D1">
              <w:rPr>
                <w:sz w:val="20"/>
                <w:szCs w:val="20"/>
              </w:rPr>
              <w:t xml:space="preserve">Абсолютная сумма </w:t>
            </w:r>
            <w:r w:rsidRPr="00CA10D1">
              <w:rPr>
                <w:sz w:val="20"/>
                <w:szCs w:val="20"/>
                <w:lang w:val="en-US"/>
              </w:rPr>
              <w:t>VC</w:t>
            </w:r>
            <w:r w:rsidRPr="00CA10D1">
              <w:rPr>
                <w:sz w:val="20"/>
                <w:szCs w:val="20"/>
              </w:rPr>
              <w:t xml:space="preserve"> зависит от товарооборота прямо пропорционально. К ним относятся транспортные расходы, расходы по оплате труда, по хранению, подготовке и подсортировке товара и др.</w:t>
            </w:r>
          </w:p>
          <w:p w:rsidR="000A177B" w:rsidRPr="00CA10D1" w:rsidRDefault="000A177B" w:rsidP="00CA10D1">
            <w:pPr>
              <w:spacing w:after="0" w:line="240" w:lineRule="auto"/>
              <w:ind w:firstLine="0"/>
              <w:rPr>
                <w:sz w:val="20"/>
                <w:szCs w:val="20"/>
              </w:rPr>
            </w:pPr>
            <w:r w:rsidRPr="00CA10D1">
              <w:rPr>
                <w:sz w:val="20"/>
                <w:szCs w:val="20"/>
              </w:rPr>
              <w:t>МС – предельные издержки, показывают изменение переменных издержек в ответ на изменение объема выпуска продукции.</w:t>
            </w:r>
          </w:p>
          <w:p w:rsidR="000A177B" w:rsidRPr="00CA10D1" w:rsidRDefault="000A177B" w:rsidP="00CA10D1">
            <w:pPr>
              <w:spacing w:after="0" w:line="240" w:lineRule="auto"/>
              <w:ind w:firstLine="0"/>
              <w:rPr>
                <w:sz w:val="20"/>
                <w:szCs w:val="20"/>
                <w:u w:val="single"/>
              </w:rPr>
            </w:pPr>
            <w:r w:rsidRPr="00CA10D1">
              <w:rPr>
                <w:sz w:val="20"/>
                <w:szCs w:val="20"/>
                <w:u w:val="single"/>
                <w:lang w:val="en-US"/>
              </w:rPr>
              <w:t>MC</w:t>
            </w:r>
            <w:r w:rsidRPr="00CA10D1">
              <w:rPr>
                <w:sz w:val="20"/>
                <w:szCs w:val="20"/>
                <w:u w:val="single"/>
              </w:rPr>
              <w:t xml:space="preserve"> = </w:t>
            </w:r>
            <w:r w:rsidRPr="00CA10D1">
              <w:rPr>
                <w:sz w:val="20"/>
                <w:szCs w:val="20"/>
                <w:u w:val="single"/>
                <w:lang w:val="en-US"/>
              </w:rPr>
              <w:t>ΔVC</w:t>
            </w:r>
            <w:r w:rsidRPr="00CA10D1">
              <w:rPr>
                <w:sz w:val="20"/>
                <w:szCs w:val="20"/>
                <w:u w:val="single"/>
              </w:rPr>
              <w:t xml:space="preserve">/ </w:t>
            </w:r>
            <w:r w:rsidRPr="00CA10D1">
              <w:rPr>
                <w:sz w:val="20"/>
                <w:szCs w:val="20"/>
                <w:u w:val="single"/>
                <w:lang w:val="en-US"/>
              </w:rPr>
              <w:t>ΔQ</w:t>
            </w:r>
          </w:p>
          <w:p w:rsidR="000A177B" w:rsidRPr="00CA10D1" w:rsidRDefault="000A177B" w:rsidP="00CA10D1">
            <w:pPr>
              <w:spacing w:after="0" w:line="240" w:lineRule="auto"/>
              <w:ind w:firstLine="0"/>
              <w:rPr>
                <w:sz w:val="20"/>
                <w:szCs w:val="20"/>
              </w:rPr>
            </w:pPr>
            <w:r w:rsidRPr="00CA10D1">
              <w:rPr>
                <w:sz w:val="20"/>
                <w:szCs w:val="20"/>
              </w:rPr>
              <w:t>Возможен расчет предельных издержек исходя из изменения не переменных издержек, а валовых издержек. Валовые издержки равны сумме постоянных и переменных издержек.</w:t>
            </w:r>
          </w:p>
          <w:p w:rsidR="000A177B" w:rsidRPr="00CA10D1" w:rsidRDefault="000A177B" w:rsidP="00CA10D1">
            <w:pPr>
              <w:spacing w:after="0" w:line="240" w:lineRule="auto"/>
              <w:ind w:firstLine="0"/>
              <w:rPr>
                <w:sz w:val="20"/>
                <w:szCs w:val="20"/>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7</w:t>
            </w:r>
          </w:p>
        </w:tc>
        <w:tc>
          <w:tcPr>
            <w:tcW w:w="8754" w:type="dxa"/>
          </w:tcPr>
          <w:p w:rsidR="000A177B" w:rsidRPr="00CA10D1" w:rsidRDefault="000A177B" w:rsidP="00CA10D1">
            <w:pPr>
              <w:spacing w:after="0" w:line="240" w:lineRule="auto"/>
              <w:rPr>
                <w:sz w:val="20"/>
                <w:szCs w:val="20"/>
              </w:rPr>
            </w:pPr>
            <w:r w:rsidRPr="00CA10D1">
              <w:rPr>
                <w:sz w:val="20"/>
                <w:szCs w:val="20"/>
              </w:rPr>
              <w:t>Рассчитать розничный ТО с помощью метода динамических рядов.</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1116"/>
              <w:gridCol w:w="1116"/>
              <w:gridCol w:w="1142"/>
              <w:gridCol w:w="1142"/>
              <w:gridCol w:w="1143"/>
              <w:gridCol w:w="1064"/>
            </w:tblGrid>
            <w:tr w:rsidR="000A177B" w:rsidRPr="00CA10D1" w:rsidTr="00CA10D1">
              <w:trPr>
                <w:jc w:val="center"/>
              </w:trPr>
              <w:tc>
                <w:tcPr>
                  <w:tcW w:w="169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b/>
                      <w:sz w:val="20"/>
                      <w:szCs w:val="20"/>
                    </w:rPr>
                  </w:pPr>
                  <w:r w:rsidRPr="00CA10D1">
                    <w:rPr>
                      <w:b/>
                      <w:sz w:val="20"/>
                      <w:szCs w:val="20"/>
                    </w:rPr>
                    <w:t>Год</w:t>
                  </w:r>
                </w:p>
              </w:tc>
              <w:tc>
                <w:tcPr>
                  <w:tcW w:w="1116"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b/>
                      <w:sz w:val="20"/>
                      <w:szCs w:val="20"/>
                    </w:rPr>
                  </w:pPr>
                  <w:r w:rsidRPr="00CA10D1">
                    <w:rPr>
                      <w:b/>
                      <w:sz w:val="20"/>
                      <w:szCs w:val="20"/>
                    </w:rPr>
                    <w:t>А</w:t>
                  </w:r>
                </w:p>
              </w:tc>
              <w:tc>
                <w:tcPr>
                  <w:tcW w:w="1116"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b/>
                      <w:sz w:val="20"/>
                      <w:szCs w:val="20"/>
                    </w:rPr>
                  </w:pPr>
                  <w:r w:rsidRPr="00CA10D1">
                    <w:rPr>
                      <w:b/>
                      <w:sz w:val="20"/>
                      <w:szCs w:val="20"/>
                    </w:rPr>
                    <w:t>Б</w:t>
                  </w:r>
                </w:p>
              </w:tc>
              <w:tc>
                <w:tcPr>
                  <w:tcW w:w="1142"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b/>
                      <w:sz w:val="20"/>
                      <w:szCs w:val="20"/>
                    </w:rPr>
                  </w:pPr>
                  <w:r w:rsidRPr="00CA10D1">
                    <w:rPr>
                      <w:b/>
                      <w:sz w:val="20"/>
                      <w:szCs w:val="20"/>
                    </w:rPr>
                    <w:t>В</w:t>
                  </w:r>
                </w:p>
              </w:tc>
              <w:tc>
                <w:tcPr>
                  <w:tcW w:w="1142"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b/>
                      <w:sz w:val="20"/>
                      <w:szCs w:val="20"/>
                    </w:rPr>
                  </w:pPr>
                  <w:r w:rsidRPr="00CA10D1">
                    <w:rPr>
                      <w:b/>
                      <w:sz w:val="20"/>
                      <w:szCs w:val="20"/>
                    </w:rPr>
                    <w:t>Г</w:t>
                  </w:r>
                </w:p>
              </w:tc>
              <w:tc>
                <w:tcPr>
                  <w:tcW w:w="1143"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b/>
                      <w:sz w:val="20"/>
                      <w:szCs w:val="20"/>
                    </w:rPr>
                  </w:pPr>
                  <w:r w:rsidRPr="00CA10D1">
                    <w:rPr>
                      <w:b/>
                      <w:sz w:val="20"/>
                      <w:szCs w:val="20"/>
                    </w:rPr>
                    <w:t>Д</w:t>
                  </w:r>
                </w:p>
              </w:tc>
              <w:tc>
                <w:tcPr>
                  <w:tcW w:w="1064"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b/>
                      <w:sz w:val="20"/>
                      <w:szCs w:val="20"/>
                    </w:rPr>
                  </w:pPr>
                  <w:r w:rsidRPr="00CA10D1">
                    <w:rPr>
                      <w:b/>
                      <w:sz w:val="20"/>
                      <w:szCs w:val="20"/>
                    </w:rPr>
                    <w:t>Е</w:t>
                  </w:r>
                </w:p>
              </w:tc>
            </w:tr>
            <w:tr w:rsidR="000A177B" w:rsidRPr="00CA10D1" w:rsidTr="00CA10D1">
              <w:trPr>
                <w:jc w:val="center"/>
              </w:trPr>
              <w:tc>
                <w:tcPr>
                  <w:tcW w:w="169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Объём реализации, тыс.руб.</w:t>
                  </w:r>
                </w:p>
              </w:tc>
              <w:tc>
                <w:tcPr>
                  <w:tcW w:w="1116"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400,0</w:t>
                  </w:r>
                </w:p>
              </w:tc>
              <w:tc>
                <w:tcPr>
                  <w:tcW w:w="1116"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544,0</w:t>
                  </w:r>
                </w:p>
              </w:tc>
              <w:tc>
                <w:tcPr>
                  <w:tcW w:w="1142"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1280,0</w:t>
                  </w:r>
                </w:p>
              </w:tc>
              <w:tc>
                <w:tcPr>
                  <w:tcW w:w="1142"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1880,0</w:t>
                  </w:r>
                </w:p>
              </w:tc>
              <w:tc>
                <w:tcPr>
                  <w:tcW w:w="1143"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2070,0</w:t>
                  </w:r>
                </w:p>
              </w:tc>
              <w:tc>
                <w:tcPr>
                  <w:tcW w:w="1064"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w:t>
                  </w:r>
                </w:p>
              </w:tc>
            </w:tr>
            <w:tr w:rsidR="000A177B" w:rsidRPr="00CA10D1" w:rsidTr="00CA10D1">
              <w:trPr>
                <w:jc w:val="center"/>
              </w:trPr>
              <w:tc>
                <w:tcPr>
                  <w:tcW w:w="169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Индекс цен</w:t>
                  </w:r>
                </w:p>
              </w:tc>
              <w:tc>
                <w:tcPr>
                  <w:tcW w:w="1116"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1,0</w:t>
                  </w:r>
                </w:p>
              </w:tc>
              <w:tc>
                <w:tcPr>
                  <w:tcW w:w="1116"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1,2</w:t>
                  </w:r>
                </w:p>
              </w:tc>
              <w:tc>
                <w:tcPr>
                  <w:tcW w:w="1142"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3,0</w:t>
                  </w:r>
                </w:p>
              </w:tc>
              <w:tc>
                <w:tcPr>
                  <w:tcW w:w="1142"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4,8</w:t>
                  </w:r>
                </w:p>
              </w:tc>
              <w:tc>
                <w:tcPr>
                  <w:tcW w:w="1143"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5,9</w:t>
                  </w:r>
                </w:p>
              </w:tc>
              <w:tc>
                <w:tcPr>
                  <w:tcW w:w="1064"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7,0</w:t>
                  </w:r>
                </w:p>
              </w:tc>
            </w:tr>
          </w:tbl>
          <w:p w:rsidR="000A177B" w:rsidRPr="00CA10D1" w:rsidRDefault="000A177B" w:rsidP="00CA10D1">
            <w:pPr>
              <w:spacing w:after="0" w:line="240" w:lineRule="auto"/>
              <w:ind w:firstLine="0"/>
              <w:rPr>
                <w:sz w:val="20"/>
                <w:szCs w:val="20"/>
              </w:rPr>
            </w:pPr>
          </w:p>
          <w:p w:rsidR="000A177B" w:rsidRPr="00CA10D1" w:rsidRDefault="000A177B" w:rsidP="00CA10D1">
            <w:pPr>
              <w:spacing w:after="0" w:line="240" w:lineRule="auto"/>
              <w:rPr>
                <w:b/>
                <w:szCs w:val="24"/>
              </w:rPr>
            </w:pPr>
            <w:r w:rsidRPr="00CA10D1">
              <w:rPr>
                <w:b/>
                <w:szCs w:val="24"/>
              </w:rPr>
              <w:t>№7</w:t>
            </w:r>
          </w:p>
          <w:p w:rsidR="000A177B" w:rsidRPr="00CA10D1" w:rsidRDefault="000A177B" w:rsidP="00CA10D1">
            <w:pPr>
              <w:spacing w:after="0" w:line="240" w:lineRule="auto"/>
              <w:rPr>
                <w:szCs w:val="24"/>
              </w:rPr>
            </w:pPr>
            <w:r w:rsidRPr="00CA10D1">
              <w:rPr>
                <w:szCs w:val="24"/>
              </w:rPr>
              <w:t>Рассчитать розничный ТО с помощью метода динамических рядов.</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8"/>
              <w:gridCol w:w="1130"/>
              <w:gridCol w:w="1122"/>
              <w:gridCol w:w="1123"/>
              <w:gridCol w:w="1104"/>
              <w:gridCol w:w="1140"/>
              <w:gridCol w:w="1113"/>
            </w:tblGrid>
            <w:tr w:rsidR="000A177B" w:rsidRPr="00CA10D1" w:rsidTr="00CA10D1">
              <w:trPr>
                <w:jc w:val="center"/>
              </w:trPr>
              <w:tc>
                <w:tcPr>
                  <w:tcW w:w="184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b/>
                      <w:sz w:val="22"/>
                    </w:rPr>
                  </w:pPr>
                  <w:r w:rsidRPr="00CA10D1">
                    <w:rPr>
                      <w:b/>
                      <w:sz w:val="22"/>
                    </w:rPr>
                    <w:t>Год</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b/>
                      <w:sz w:val="22"/>
                    </w:rPr>
                  </w:pPr>
                  <w:r w:rsidRPr="00CA10D1">
                    <w:rPr>
                      <w:b/>
                      <w:sz w:val="22"/>
                    </w:rPr>
                    <w:t>А</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b/>
                      <w:sz w:val="22"/>
                    </w:rPr>
                  </w:pPr>
                  <w:r w:rsidRPr="00CA10D1">
                    <w:rPr>
                      <w:b/>
                      <w:sz w:val="22"/>
                    </w:rPr>
                    <w:t>Б</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b/>
                      <w:sz w:val="22"/>
                    </w:rPr>
                  </w:pPr>
                  <w:r w:rsidRPr="00CA10D1">
                    <w:rPr>
                      <w:b/>
                      <w:sz w:val="22"/>
                    </w:rPr>
                    <w:t>В</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b/>
                      <w:sz w:val="22"/>
                    </w:rPr>
                  </w:pPr>
                  <w:r w:rsidRPr="00CA10D1">
                    <w:rPr>
                      <w:b/>
                      <w:sz w:val="22"/>
                    </w:rPr>
                    <w:t>Г</w:t>
                  </w:r>
                </w:p>
              </w:tc>
              <w:tc>
                <w:tcPr>
                  <w:tcW w:w="127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b/>
                      <w:sz w:val="22"/>
                    </w:rPr>
                  </w:pPr>
                  <w:r w:rsidRPr="00CA10D1">
                    <w:rPr>
                      <w:b/>
                      <w:sz w:val="22"/>
                    </w:rPr>
                    <w:t>Д</w:t>
                  </w:r>
                </w:p>
              </w:tc>
              <w:tc>
                <w:tcPr>
                  <w:tcW w:w="127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b/>
                      <w:sz w:val="22"/>
                    </w:rPr>
                  </w:pPr>
                  <w:r w:rsidRPr="00CA10D1">
                    <w:rPr>
                      <w:b/>
                      <w:sz w:val="22"/>
                    </w:rPr>
                    <w:t>Е</w:t>
                  </w:r>
                </w:p>
              </w:tc>
            </w:tr>
            <w:tr w:rsidR="000A177B" w:rsidRPr="00CA10D1" w:rsidTr="00CA10D1">
              <w:trPr>
                <w:jc w:val="center"/>
              </w:trPr>
              <w:tc>
                <w:tcPr>
                  <w:tcW w:w="184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sz w:val="22"/>
                    </w:rPr>
                  </w:pPr>
                  <w:r w:rsidRPr="00CA10D1">
                    <w:rPr>
                      <w:sz w:val="22"/>
                    </w:rPr>
                    <w:t>Объём реализации, тыс.руб.</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400,0</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544,0</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1280,0</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1880,0</w:t>
                  </w:r>
                </w:p>
              </w:tc>
              <w:tc>
                <w:tcPr>
                  <w:tcW w:w="127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2070,0</w:t>
                  </w:r>
                </w:p>
              </w:tc>
              <w:tc>
                <w:tcPr>
                  <w:tcW w:w="127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w:t>
                  </w:r>
                </w:p>
              </w:tc>
            </w:tr>
            <w:tr w:rsidR="000A177B" w:rsidRPr="00CA10D1" w:rsidTr="00CA10D1">
              <w:trPr>
                <w:jc w:val="center"/>
              </w:trPr>
              <w:tc>
                <w:tcPr>
                  <w:tcW w:w="184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rPr>
                      <w:sz w:val="22"/>
                    </w:rPr>
                  </w:pPr>
                  <w:r w:rsidRPr="00CA10D1">
                    <w:rPr>
                      <w:sz w:val="22"/>
                    </w:rPr>
                    <w:t>Индекс цен</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1,0</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1,2</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3,0</w:t>
                  </w:r>
                </w:p>
              </w:tc>
              <w:tc>
                <w:tcPr>
                  <w:tcW w:w="127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4,8</w:t>
                  </w:r>
                </w:p>
              </w:tc>
              <w:tc>
                <w:tcPr>
                  <w:tcW w:w="127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5,9</w:t>
                  </w:r>
                </w:p>
              </w:tc>
              <w:tc>
                <w:tcPr>
                  <w:tcW w:w="1271"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138"/>
                    <w:jc w:val="left"/>
                    <w:rPr>
                      <w:sz w:val="22"/>
                    </w:rPr>
                  </w:pPr>
                  <w:r w:rsidRPr="00CA10D1">
                    <w:rPr>
                      <w:sz w:val="22"/>
                    </w:rPr>
                    <w:t>7,0</w:t>
                  </w:r>
                </w:p>
              </w:tc>
            </w:tr>
          </w:tbl>
          <w:p w:rsidR="000A177B" w:rsidRPr="00CA10D1" w:rsidRDefault="000A177B" w:rsidP="00CA10D1">
            <w:pPr>
              <w:spacing w:after="0" w:line="240" w:lineRule="auto"/>
              <w:rPr>
                <w:sz w:val="22"/>
              </w:rPr>
            </w:pPr>
            <w:r w:rsidRPr="00CA10D1">
              <w:rPr>
                <w:sz w:val="22"/>
              </w:rPr>
              <w:t>РЕШЕНИЕ:</w:t>
            </w:r>
          </w:p>
          <w:p w:rsidR="000A177B" w:rsidRPr="00CA10D1" w:rsidRDefault="000A177B" w:rsidP="00CA10D1">
            <w:pPr>
              <w:pStyle w:val="ListParagraph"/>
              <w:numPr>
                <w:ilvl w:val="0"/>
                <w:numId w:val="1"/>
              </w:numPr>
              <w:spacing w:line="240" w:lineRule="auto"/>
              <w:jc w:val="both"/>
              <w:rPr>
                <w:sz w:val="22"/>
                <w:szCs w:val="22"/>
              </w:rPr>
            </w:pPr>
            <w:r w:rsidRPr="00CA10D1">
              <w:rPr>
                <w:sz w:val="22"/>
                <w:szCs w:val="22"/>
              </w:rPr>
              <w:t>Определим товарооборот для каждого года в сопоставимых ценах (уберем влияние показателя индекса цен)</w:t>
            </w:r>
          </w:p>
          <w:p w:rsidR="000A177B" w:rsidRPr="00CA10D1" w:rsidRDefault="000A177B" w:rsidP="00CA10D1">
            <w:pPr>
              <w:spacing w:after="0" w:line="240" w:lineRule="auto"/>
              <w:rPr>
                <w:sz w:val="22"/>
              </w:rPr>
            </w:pPr>
            <w:r w:rsidRPr="00CA10D1">
              <w:rPr>
                <w:sz w:val="22"/>
              </w:rPr>
              <w:t>ТО1=400/1,0=400,0 тыс.руб.</w:t>
            </w:r>
          </w:p>
          <w:p w:rsidR="000A177B" w:rsidRPr="00CA10D1" w:rsidRDefault="000A177B" w:rsidP="00CA10D1">
            <w:pPr>
              <w:spacing w:after="0" w:line="240" w:lineRule="auto"/>
              <w:rPr>
                <w:sz w:val="22"/>
              </w:rPr>
            </w:pPr>
            <w:r w:rsidRPr="00CA10D1">
              <w:rPr>
                <w:sz w:val="22"/>
              </w:rPr>
              <w:t>ТО2=544,0/1,2=453,3 тыс.руб.</w:t>
            </w:r>
          </w:p>
          <w:p w:rsidR="000A177B" w:rsidRPr="00CA10D1" w:rsidRDefault="000A177B" w:rsidP="00CA10D1">
            <w:pPr>
              <w:spacing w:after="0" w:line="240" w:lineRule="auto"/>
              <w:rPr>
                <w:sz w:val="22"/>
              </w:rPr>
            </w:pPr>
            <w:r w:rsidRPr="00CA10D1">
              <w:rPr>
                <w:sz w:val="22"/>
              </w:rPr>
              <w:t>ТО3=1280,0/3,0=426,7 тыс.руб.</w:t>
            </w:r>
          </w:p>
          <w:p w:rsidR="000A177B" w:rsidRPr="00CA10D1" w:rsidRDefault="000A177B" w:rsidP="00CA10D1">
            <w:pPr>
              <w:spacing w:after="0" w:line="240" w:lineRule="auto"/>
              <w:rPr>
                <w:sz w:val="22"/>
              </w:rPr>
            </w:pPr>
            <w:r w:rsidRPr="00CA10D1">
              <w:rPr>
                <w:sz w:val="22"/>
              </w:rPr>
              <w:t>ТО4=1880,0/4,8=391,7 тыс.руб.</w:t>
            </w:r>
          </w:p>
          <w:p w:rsidR="000A177B" w:rsidRPr="00CA10D1" w:rsidRDefault="000A177B" w:rsidP="00CA10D1">
            <w:pPr>
              <w:spacing w:after="0" w:line="240" w:lineRule="auto"/>
              <w:rPr>
                <w:sz w:val="22"/>
              </w:rPr>
            </w:pPr>
            <w:r w:rsidRPr="00CA10D1">
              <w:rPr>
                <w:sz w:val="22"/>
              </w:rPr>
              <w:t>ТО5=2070,0/5,9=350,9 тыс.руб.</w:t>
            </w:r>
          </w:p>
          <w:p w:rsidR="000A177B" w:rsidRPr="00CA10D1" w:rsidRDefault="000A177B" w:rsidP="00CA10D1">
            <w:pPr>
              <w:pStyle w:val="ListParagraph"/>
              <w:numPr>
                <w:ilvl w:val="0"/>
                <w:numId w:val="1"/>
              </w:numPr>
              <w:spacing w:line="240" w:lineRule="auto"/>
              <w:jc w:val="both"/>
              <w:rPr>
                <w:sz w:val="22"/>
                <w:szCs w:val="22"/>
              </w:rPr>
            </w:pPr>
            <w:r w:rsidRPr="00CA10D1">
              <w:rPr>
                <w:sz w:val="22"/>
                <w:szCs w:val="22"/>
              </w:rPr>
              <w:t>Определим темп роста для показателей товарооборота каждого года:</w:t>
            </w:r>
          </w:p>
          <w:p w:rsidR="000A177B" w:rsidRPr="00CA10D1" w:rsidRDefault="000A177B" w:rsidP="00CA10D1">
            <w:pPr>
              <w:pStyle w:val="ListParagraph"/>
              <w:jc w:val="both"/>
              <w:rPr>
                <w:sz w:val="22"/>
                <w:szCs w:val="22"/>
              </w:rPr>
            </w:pPr>
            <w:r w:rsidRPr="00CA10D1">
              <w:rPr>
                <w:sz w:val="22"/>
                <w:szCs w:val="22"/>
              </w:rPr>
              <w:t>Темп роста1=453,3/400,0=1,13</w:t>
            </w:r>
          </w:p>
          <w:p w:rsidR="000A177B" w:rsidRPr="00CA10D1" w:rsidRDefault="000A177B" w:rsidP="00CA10D1">
            <w:pPr>
              <w:pStyle w:val="ListParagraph"/>
              <w:jc w:val="both"/>
              <w:rPr>
                <w:sz w:val="22"/>
                <w:szCs w:val="22"/>
              </w:rPr>
            </w:pPr>
            <w:r w:rsidRPr="00CA10D1">
              <w:rPr>
                <w:sz w:val="22"/>
                <w:szCs w:val="22"/>
              </w:rPr>
              <w:t>Темп роста2=426,7/453,3=0,94</w:t>
            </w:r>
          </w:p>
          <w:p w:rsidR="000A177B" w:rsidRPr="00CA10D1" w:rsidRDefault="000A177B" w:rsidP="00CA10D1">
            <w:pPr>
              <w:pStyle w:val="ListParagraph"/>
              <w:jc w:val="both"/>
              <w:rPr>
                <w:sz w:val="22"/>
                <w:szCs w:val="22"/>
              </w:rPr>
            </w:pPr>
            <w:r w:rsidRPr="00CA10D1">
              <w:rPr>
                <w:sz w:val="22"/>
                <w:szCs w:val="22"/>
              </w:rPr>
              <w:t>Темп роста3=391,7/426,7=0,92</w:t>
            </w:r>
          </w:p>
          <w:p w:rsidR="000A177B" w:rsidRPr="00CA10D1" w:rsidRDefault="000A177B" w:rsidP="00CA10D1">
            <w:pPr>
              <w:pStyle w:val="ListParagraph"/>
              <w:jc w:val="both"/>
              <w:rPr>
                <w:sz w:val="22"/>
                <w:szCs w:val="22"/>
              </w:rPr>
            </w:pPr>
            <w:r w:rsidRPr="00CA10D1">
              <w:rPr>
                <w:sz w:val="22"/>
                <w:szCs w:val="22"/>
              </w:rPr>
              <w:t>Темп роста4=350,9/391,7=0,90</w:t>
            </w:r>
          </w:p>
          <w:p w:rsidR="000A177B" w:rsidRPr="00CA10D1" w:rsidRDefault="000A177B" w:rsidP="00CA10D1">
            <w:pPr>
              <w:pStyle w:val="ListParagraph"/>
              <w:jc w:val="both"/>
              <w:rPr>
                <w:sz w:val="22"/>
                <w:szCs w:val="22"/>
              </w:rPr>
            </w:pPr>
            <w:r w:rsidRPr="00CA10D1">
              <w:rPr>
                <w:sz w:val="22"/>
                <w:szCs w:val="22"/>
              </w:rPr>
              <w:t>Среднегодовой темп роста=(1,13+0,94+0,92+0,90)/4=0,97</w:t>
            </w:r>
          </w:p>
          <w:p w:rsidR="000A177B" w:rsidRPr="00CA10D1" w:rsidRDefault="000A177B" w:rsidP="00CA10D1">
            <w:pPr>
              <w:pStyle w:val="ListParagraph"/>
              <w:numPr>
                <w:ilvl w:val="0"/>
                <w:numId w:val="1"/>
              </w:numPr>
              <w:spacing w:line="240" w:lineRule="auto"/>
              <w:jc w:val="both"/>
              <w:rPr>
                <w:sz w:val="22"/>
                <w:szCs w:val="22"/>
              </w:rPr>
            </w:pPr>
            <w:r w:rsidRPr="00CA10D1">
              <w:rPr>
                <w:sz w:val="22"/>
                <w:szCs w:val="22"/>
              </w:rPr>
              <w:t>Определим товарооборот на год Е в сопоставимых ценах: 2070,0*0,97=2007,9 тыс.руб.</w:t>
            </w:r>
          </w:p>
          <w:p w:rsidR="000A177B" w:rsidRPr="00CA10D1" w:rsidRDefault="000A177B" w:rsidP="00CA10D1">
            <w:pPr>
              <w:spacing w:after="0" w:line="240" w:lineRule="auto"/>
              <w:rPr>
                <w:b/>
                <w:sz w:val="22"/>
              </w:rPr>
            </w:pPr>
            <w:r w:rsidRPr="00CA10D1">
              <w:rPr>
                <w:sz w:val="22"/>
              </w:rPr>
              <w:t>Определим товарооборот на год Е  в реальных ценах с учетом показателя индекса цен: 2007,9*7,0=14055,3 тыс.руб.</w:t>
            </w:r>
          </w:p>
          <w:p w:rsidR="000A177B" w:rsidRPr="00CA10D1" w:rsidRDefault="000A177B" w:rsidP="00CA10D1">
            <w:pPr>
              <w:spacing w:after="0" w:line="240" w:lineRule="auto"/>
              <w:ind w:firstLine="0"/>
              <w:rPr>
                <w:sz w:val="20"/>
                <w:szCs w:val="20"/>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8</w:t>
            </w:r>
          </w:p>
        </w:tc>
        <w:tc>
          <w:tcPr>
            <w:tcW w:w="8754" w:type="dxa"/>
          </w:tcPr>
          <w:p w:rsidR="000A177B" w:rsidRPr="00CA10D1" w:rsidRDefault="000A177B" w:rsidP="00CA10D1">
            <w:pPr>
              <w:spacing w:after="0" w:line="360" w:lineRule="auto"/>
              <w:ind w:firstLine="0"/>
              <w:rPr>
                <w:sz w:val="20"/>
                <w:szCs w:val="20"/>
              </w:rPr>
            </w:pPr>
            <w:r w:rsidRPr="00CA10D1">
              <w:rPr>
                <w:sz w:val="20"/>
                <w:szCs w:val="20"/>
              </w:rPr>
              <w:t>РАССЧИТАТЬ ПРОГНОЗНЫЕ ВЕЛИЧИНЫ (НА ГОД) ВАЛОВОГО ДОХОДА В СУММЕ И УРОВНЕ, ВАЛОВОЙ ПРИБЫЛИ И РЕНТАБЕЛЬНОСТИ ПРОДАЖ.</w:t>
            </w:r>
          </w:p>
          <w:p w:rsidR="000A177B" w:rsidRPr="00CA10D1" w:rsidRDefault="000A177B" w:rsidP="00CA10D1">
            <w:pPr>
              <w:spacing w:after="0" w:line="360" w:lineRule="auto"/>
              <w:ind w:firstLine="0"/>
              <w:jc w:val="center"/>
              <w:rPr>
                <w:i/>
                <w:sz w:val="20"/>
                <w:szCs w:val="20"/>
              </w:rPr>
            </w:pPr>
            <w:r w:rsidRPr="00CA10D1">
              <w:rPr>
                <w:i/>
                <w:sz w:val="20"/>
                <w:szCs w:val="20"/>
              </w:rPr>
              <w:t>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7"/>
              <w:gridCol w:w="2156"/>
              <w:gridCol w:w="1150"/>
              <w:gridCol w:w="1150"/>
              <w:gridCol w:w="1150"/>
              <w:gridCol w:w="1150"/>
              <w:gridCol w:w="1235"/>
            </w:tblGrid>
            <w:tr w:rsidR="000A177B" w:rsidRPr="00CA10D1" w:rsidTr="00CA10D1">
              <w:trPr>
                <w:trHeight w:val="645"/>
              </w:trPr>
              <w:tc>
                <w:tcPr>
                  <w:tcW w:w="2884" w:type="dxa"/>
                  <w:gridSpan w:val="2"/>
                  <w:vMerge w:val="restart"/>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 xml:space="preserve">Показатель </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Год А</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Год В</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Год С</w:t>
                  </w: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 xml:space="preserve">Год </w:t>
                  </w:r>
                  <w:r w:rsidRPr="00CA10D1">
                    <w:rPr>
                      <w:sz w:val="20"/>
                      <w:szCs w:val="20"/>
                      <w:lang w:val="en-US"/>
                    </w:rPr>
                    <w:t>D</w:t>
                  </w:r>
                </w:p>
              </w:tc>
              <w:tc>
                <w:tcPr>
                  <w:tcW w:w="1338" w:type="dxa"/>
                  <w:vMerge w:val="restart"/>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 xml:space="preserve">Прогноз </w:t>
                  </w:r>
                </w:p>
              </w:tc>
            </w:tr>
            <w:tr w:rsidR="000A177B" w:rsidRPr="00CA10D1" w:rsidTr="00CA10D1">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0A177B" w:rsidRPr="00CA10D1" w:rsidRDefault="000A177B" w:rsidP="00CA10D1">
                  <w:pPr>
                    <w:spacing w:after="0" w:line="240" w:lineRule="auto"/>
                    <w:ind w:firstLine="0"/>
                    <w:contextualSpacing w:val="0"/>
                    <w:jc w:val="left"/>
                    <w:rPr>
                      <w:sz w:val="20"/>
                      <w:szCs w:val="20"/>
                    </w:rPr>
                  </w:pPr>
                </w:p>
              </w:tc>
              <w:tc>
                <w:tcPr>
                  <w:tcW w:w="5349" w:type="dxa"/>
                  <w:gridSpan w:val="4"/>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Фактические данные</w:t>
                  </w:r>
                </w:p>
              </w:tc>
              <w:tc>
                <w:tcPr>
                  <w:tcW w:w="0" w:type="auto"/>
                  <w:vMerge/>
                  <w:tcBorders>
                    <w:top w:val="single" w:sz="4" w:space="0" w:color="auto"/>
                    <w:left w:val="single" w:sz="4" w:space="0" w:color="auto"/>
                    <w:bottom w:val="single" w:sz="4" w:space="0" w:color="auto"/>
                    <w:right w:val="single" w:sz="4" w:space="0" w:color="auto"/>
                  </w:tcBorders>
                  <w:vAlign w:val="center"/>
                </w:tcPr>
                <w:p w:rsidR="000A177B" w:rsidRPr="00CA10D1" w:rsidRDefault="000A177B" w:rsidP="00CA10D1">
                  <w:pPr>
                    <w:spacing w:after="0" w:line="240" w:lineRule="auto"/>
                    <w:ind w:firstLine="0"/>
                    <w:contextualSpacing w:val="0"/>
                    <w:jc w:val="left"/>
                    <w:rPr>
                      <w:sz w:val="20"/>
                      <w:szCs w:val="20"/>
                    </w:rPr>
                  </w:pPr>
                </w:p>
              </w:tc>
            </w:tr>
            <w:tr w:rsidR="000A177B" w:rsidRPr="00CA10D1" w:rsidTr="00CA10D1">
              <w:tc>
                <w:tcPr>
                  <w:tcW w:w="554" w:type="dxa"/>
                  <w:vMerge w:val="restart"/>
                  <w:tcBorders>
                    <w:top w:val="single" w:sz="4" w:space="0" w:color="auto"/>
                    <w:left w:val="single" w:sz="4" w:space="0" w:color="auto"/>
                    <w:bottom w:val="single" w:sz="4" w:space="0" w:color="auto"/>
                    <w:right w:val="single" w:sz="4" w:space="0" w:color="auto"/>
                  </w:tcBorders>
                  <w:textDirection w:val="btLr"/>
                </w:tcPr>
                <w:p w:rsidR="000A177B" w:rsidRPr="00CA10D1" w:rsidRDefault="000A177B" w:rsidP="00CA10D1">
                  <w:pPr>
                    <w:spacing w:after="0" w:line="240" w:lineRule="auto"/>
                    <w:ind w:left="113" w:right="113" w:firstLine="0"/>
                    <w:jc w:val="center"/>
                    <w:rPr>
                      <w:sz w:val="20"/>
                      <w:szCs w:val="20"/>
                    </w:rPr>
                  </w:pPr>
                  <w:r w:rsidRPr="00CA10D1">
                    <w:rPr>
                      <w:sz w:val="20"/>
                      <w:szCs w:val="20"/>
                    </w:rPr>
                    <w:t>Вариант 1</w:t>
                  </w:r>
                </w:p>
              </w:tc>
              <w:tc>
                <w:tcPr>
                  <w:tcW w:w="233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Товарооборот в розничных ценах, тыс.руб.</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40,0</w:t>
                  </w:r>
                </w:p>
              </w:tc>
            </w:tr>
            <w:tr w:rsidR="000A177B" w:rsidRPr="00CA10D1" w:rsidTr="00CA10D1">
              <w:tc>
                <w:tcPr>
                  <w:tcW w:w="0" w:type="auto"/>
                  <w:vMerge/>
                  <w:tcBorders>
                    <w:top w:val="single" w:sz="4" w:space="0" w:color="auto"/>
                    <w:left w:val="single" w:sz="4" w:space="0" w:color="auto"/>
                    <w:bottom w:val="single" w:sz="4" w:space="0" w:color="auto"/>
                    <w:right w:val="single" w:sz="4" w:space="0" w:color="auto"/>
                  </w:tcBorders>
                  <w:vAlign w:val="center"/>
                </w:tcPr>
                <w:p w:rsidR="000A177B" w:rsidRPr="00CA10D1" w:rsidRDefault="000A177B" w:rsidP="00CA10D1">
                  <w:pPr>
                    <w:spacing w:after="0" w:line="240" w:lineRule="auto"/>
                    <w:ind w:firstLine="0"/>
                    <w:contextualSpacing w:val="0"/>
                    <w:jc w:val="left"/>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Уровень валового дохода, %</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12,2</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12,2</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12,2</w:t>
                  </w: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12,2</w:t>
                  </w: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r>
            <w:tr w:rsidR="000A177B" w:rsidRPr="00CA10D1" w:rsidTr="00CA10D1">
              <w:tc>
                <w:tcPr>
                  <w:tcW w:w="0" w:type="auto"/>
                  <w:vMerge/>
                  <w:tcBorders>
                    <w:top w:val="single" w:sz="4" w:space="0" w:color="auto"/>
                    <w:left w:val="single" w:sz="4" w:space="0" w:color="auto"/>
                    <w:bottom w:val="single" w:sz="4" w:space="0" w:color="auto"/>
                    <w:right w:val="single" w:sz="4" w:space="0" w:color="auto"/>
                  </w:tcBorders>
                  <w:vAlign w:val="center"/>
                </w:tcPr>
                <w:p w:rsidR="000A177B" w:rsidRPr="00CA10D1" w:rsidRDefault="000A177B" w:rsidP="00CA10D1">
                  <w:pPr>
                    <w:spacing w:after="0" w:line="240" w:lineRule="auto"/>
                    <w:ind w:firstLine="0"/>
                    <w:contextualSpacing w:val="0"/>
                    <w:jc w:val="left"/>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Сумма валового дохода, тыс.руб.</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r>
            <w:tr w:rsidR="000A177B" w:rsidRPr="00CA10D1" w:rsidTr="00CA10D1">
              <w:tc>
                <w:tcPr>
                  <w:tcW w:w="0" w:type="auto"/>
                  <w:vMerge/>
                  <w:tcBorders>
                    <w:top w:val="single" w:sz="4" w:space="0" w:color="auto"/>
                    <w:left w:val="single" w:sz="4" w:space="0" w:color="auto"/>
                    <w:bottom w:val="single" w:sz="4" w:space="0" w:color="auto"/>
                    <w:right w:val="single" w:sz="4" w:space="0" w:color="auto"/>
                  </w:tcBorders>
                  <w:vAlign w:val="center"/>
                </w:tcPr>
                <w:p w:rsidR="000A177B" w:rsidRPr="00CA10D1" w:rsidRDefault="000A177B" w:rsidP="00CA10D1">
                  <w:pPr>
                    <w:spacing w:after="0" w:line="240" w:lineRule="auto"/>
                    <w:ind w:firstLine="0"/>
                    <w:contextualSpacing w:val="0"/>
                    <w:jc w:val="left"/>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Издержки, тыс.руб.</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2,88</w:t>
                  </w:r>
                </w:p>
              </w:tc>
            </w:tr>
            <w:tr w:rsidR="000A177B" w:rsidRPr="00CA10D1" w:rsidTr="00CA10D1">
              <w:tc>
                <w:tcPr>
                  <w:tcW w:w="0" w:type="auto"/>
                  <w:vMerge/>
                  <w:tcBorders>
                    <w:top w:val="single" w:sz="4" w:space="0" w:color="auto"/>
                    <w:left w:val="single" w:sz="4" w:space="0" w:color="auto"/>
                    <w:bottom w:val="single" w:sz="4" w:space="0" w:color="auto"/>
                    <w:right w:val="single" w:sz="4" w:space="0" w:color="auto"/>
                  </w:tcBorders>
                  <w:vAlign w:val="center"/>
                </w:tcPr>
                <w:p w:rsidR="000A177B" w:rsidRPr="00CA10D1" w:rsidRDefault="000A177B" w:rsidP="00CA10D1">
                  <w:pPr>
                    <w:spacing w:after="0" w:line="240" w:lineRule="auto"/>
                    <w:ind w:firstLine="0"/>
                    <w:contextualSpacing w:val="0"/>
                    <w:jc w:val="left"/>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Сумма валовой прибыли, тыс.руб.</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r>
            <w:tr w:rsidR="000A177B" w:rsidRPr="00CA10D1" w:rsidTr="00CA10D1">
              <w:tc>
                <w:tcPr>
                  <w:tcW w:w="0" w:type="auto"/>
                  <w:vMerge/>
                  <w:tcBorders>
                    <w:top w:val="single" w:sz="4" w:space="0" w:color="auto"/>
                    <w:left w:val="single" w:sz="4" w:space="0" w:color="auto"/>
                    <w:bottom w:val="single" w:sz="4" w:space="0" w:color="auto"/>
                    <w:right w:val="single" w:sz="4" w:space="0" w:color="auto"/>
                  </w:tcBorders>
                  <w:vAlign w:val="center"/>
                </w:tcPr>
                <w:p w:rsidR="000A177B" w:rsidRPr="00CA10D1" w:rsidRDefault="000A177B" w:rsidP="00CA10D1">
                  <w:pPr>
                    <w:spacing w:after="0" w:line="240" w:lineRule="auto"/>
                    <w:ind w:firstLine="0"/>
                    <w:contextualSpacing w:val="0"/>
                    <w:jc w:val="left"/>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Рентабельность, %</w:t>
                  </w: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r>
          </w:tbl>
          <w:p w:rsidR="000A177B" w:rsidRPr="00CA10D1" w:rsidRDefault="000A177B" w:rsidP="00CA10D1">
            <w:pPr>
              <w:spacing w:after="0" w:line="240" w:lineRule="auto"/>
              <w:ind w:firstLine="0"/>
              <w:rPr>
                <w:sz w:val="20"/>
                <w:szCs w:val="20"/>
              </w:rPr>
            </w:pPr>
          </w:p>
          <w:p w:rsidR="000A177B" w:rsidRPr="00CA10D1" w:rsidRDefault="000A177B" w:rsidP="00CA10D1">
            <w:pPr>
              <w:spacing w:after="0" w:line="240" w:lineRule="auto"/>
              <w:rPr>
                <w:sz w:val="22"/>
              </w:rPr>
            </w:pPr>
            <w:r w:rsidRPr="00CA10D1">
              <w:rPr>
                <w:sz w:val="22"/>
              </w:rPr>
              <w:t xml:space="preserve">РЕШЕНИЕ: </w:t>
            </w:r>
          </w:p>
          <w:p w:rsidR="000A177B" w:rsidRPr="00CA10D1" w:rsidRDefault="000A177B" w:rsidP="00CA10D1">
            <w:pPr>
              <w:pStyle w:val="ListParagraph"/>
              <w:numPr>
                <w:ilvl w:val="0"/>
                <w:numId w:val="2"/>
              </w:numPr>
              <w:spacing w:line="240" w:lineRule="auto"/>
              <w:jc w:val="both"/>
              <w:rPr>
                <w:sz w:val="22"/>
                <w:szCs w:val="22"/>
              </w:rPr>
            </w:pPr>
            <w:r w:rsidRPr="00CA10D1">
              <w:rPr>
                <w:sz w:val="22"/>
                <w:szCs w:val="22"/>
              </w:rPr>
              <w:t>Определим плановый уровень валового дохода: (12,2+12,2+12,2+12,2)/4=12,2%</w:t>
            </w:r>
          </w:p>
          <w:p w:rsidR="000A177B" w:rsidRPr="00CA10D1" w:rsidRDefault="000A177B" w:rsidP="00CA10D1">
            <w:pPr>
              <w:pStyle w:val="ListParagraph"/>
              <w:numPr>
                <w:ilvl w:val="0"/>
                <w:numId w:val="2"/>
              </w:numPr>
              <w:spacing w:line="240" w:lineRule="auto"/>
              <w:jc w:val="both"/>
              <w:rPr>
                <w:sz w:val="22"/>
                <w:szCs w:val="22"/>
              </w:rPr>
            </w:pPr>
            <w:r w:rsidRPr="00CA10D1">
              <w:rPr>
                <w:sz w:val="22"/>
                <w:szCs w:val="22"/>
              </w:rPr>
              <w:t>Определим сумму валового дохода=40,0*12,2/100=4,88 тыс.руб.</w:t>
            </w:r>
          </w:p>
          <w:p w:rsidR="000A177B" w:rsidRPr="00CA10D1" w:rsidRDefault="000A177B" w:rsidP="00CA10D1">
            <w:pPr>
              <w:pStyle w:val="ListParagraph"/>
              <w:numPr>
                <w:ilvl w:val="0"/>
                <w:numId w:val="2"/>
              </w:numPr>
              <w:spacing w:line="240" w:lineRule="auto"/>
              <w:jc w:val="both"/>
              <w:rPr>
                <w:sz w:val="22"/>
                <w:szCs w:val="22"/>
              </w:rPr>
            </w:pPr>
            <w:r w:rsidRPr="00CA10D1">
              <w:rPr>
                <w:sz w:val="22"/>
                <w:szCs w:val="22"/>
              </w:rPr>
              <w:t>Определим сумму валовой прибыли как разницу между валовым доходом и валовыми издержками=4,88-2,88=2,0 тыс.руб.</w:t>
            </w:r>
          </w:p>
          <w:p w:rsidR="000A177B" w:rsidRPr="00CA10D1" w:rsidRDefault="000A177B" w:rsidP="00CA10D1">
            <w:pPr>
              <w:pStyle w:val="ListParagraph"/>
              <w:numPr>
                <w:ilvl w:val="0"/>
                <w:numId w:val="2"/>
              </w:numPr>
              <w:spacing w:line="240" w:lineRule="auto"/>
              <w:jc w:val="both"/>
              <w:rPr>
                <w:sz w:val="22"/>
                <w:szCs w:val="22"/>
              </w:rPr>
            </w:pPr>
            <w:r w:rsidRPr="00CA10D1">
              <w:rPr>
                <w:sz w:val="22"/>
                <w:szCs w:val="22"/>
              </w:rPr>
              <w:t>Определим рентабельность=2,0/4,88*100%=41%</w:t>
            </w:r>
          </w:p>
          <w:p w:rsidR="000A177B" w:rsidRPr="00CA10D1" w:rsidRDefault="000A177B" w:rsidP="00CA10D1">
            <w:pPr>
              <w:spacing w:after="0" w:line="240" w:lineRule="auto"/>
              <w:ind w:firstLine="0"/>
              <w:rPr>
                <w:sz w:val="20"/>
                <w:szCs w:val="20"/>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9</w:t>
            </w:r>
          </w:p>
        </w:tc>
        <w:tc>
          <w:tcPr>
            <w:tcW w:w="8754" w:type="dxa"/>
          </w:tcPr>
          <w:p w:rsidR="000A177B" w:rsidRPr="00CA10D1" w:rsidRDefault="000A177B" w:rsidP="00CA10D1">
            <w:pPr>
              <w:spacing w:after="0" w:line="360" w:lineRule="auto"/>
              <w:ind w:left="720" w:firstLine="0"/>
              <w:rPr>
                <w:sz w:val="20"/>
                <w:szCs w:val="20"/>
              </w:rPr>
            </w:pPr>
            <w:r w:rsidRPr="00CA10D1">
              <w:rPr>
                <w:sz w:val="20"/>
                <w:szCs w:val="20"/>
              </w:rPr>
              <w:t>РАССЧИТАТЬ УРОВЕНЬ ТОРГОВОЙ НАДБАВКИ, НЕОБХОДИМЫЙ ДЛЯ ОБЕСПЕЧЕНИЯ ЗАДАННОГО УРОВНЯ РЕНТАБЕЛЬНОСТИ АПТЕКИ.</w:t>
            </w:r>
          </w:p>
          <w:p w:rsidR="000A177B" w:rsidRPr="00CA10D1" w:rsidRDefault="000A177B" w:rsidP="00CA10D1">
            <w:pPr>
              <w:spacing w:after="0" w:line="360" w:lineRule="auto"/>
              <w:ind w:left="720" w:firstLine="0"/>
              <w:jc w:val="center"/>
              <w:rPr>
                <w:i/>
                <w:sz w:val="20"/>
                <w:szCs w:val="20"/>
              </w:rPr>
            </w:pPr>
            <w:r w:rsidRPr="00CA10D1">
              <w:rPr>
                <w:i/>
                <w:sz w:val="20"/>
                <w:szCs w:val="20"/>
              </w:rPr>
              <w:t>Исходная информация</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5"/>
              <w:gridCol w:w="840"/>
              <w:gridCol w:w="1841"/>
              <w:gridCol w:w="1841"/>
              <w:gridCol w:w="1841"/>
            </w:tblGrid>
            <w:tr w:rsidR="000A177B" w:rsidRPr="00CA10D1" w:rsidTr="00CA10D1">
              <w:tc>
                <w:tcPr>
                  <w:tcW w:w="2164" w:type="dxa"/>
                  <w:gridSpan w:val="2"/>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ВАРИАНТ 1</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highlight w:val="yellow"/>
                    </w:rPr>
                  </w:pPr>
                  <w:r w:rsidRPr="00CA10D1">
                    <w:rPr>
                      <w:sz w:val="20"/>
                      <w:szCs w:val="20"/>
                      <w:highlight w:val="yellow"/>
                    </w:rPr>
                    <w:t>ВАРИАНТ 2</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ВАРИАНТ 3</w:t>
                  </w:r>
                </w:p>
              </w:tc>
            </w:tr>
            <w:tr w:rsidR="000A177B" w:rsidRPr="00CA10D1" w:rsidTr="00CA10D1">
              <w:tc>
                <w:tcPr>
                  <w:tcW w:w="2164" w:type="dxa"/>
                  <w:gridSpan w:val="2"/>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У</w:t>
                  </w:r>
                  <w:r w:rsidRPr="00CA10D1">
                    <w:rPr>
                      <w:sz w:val="20"/>
                      <w:szCs w:val="20"/>
                      <w:vertAlign w:val="subscript"/>
                    </w:rPr>
                    <w:t>ВП</w:t>
                  </w:r>
                  <w:r w:rsidRPr="00CA10D1">
                    <w:rPr>
                      <w:sz w:val="20"/>
                      <w:szCs w:val="20"/>
                    </w:rPr>
                    <w:t>, %</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6,0</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highlight w:val="yellow"/>
                    </w:rPr>
                  </w:pPr>
                  <w:r w:rsidRPr="00CA10D1">
                    <w:rPr>
                      <w:sz w:val="20"/>
                      <w:szCs w:val="20"/>
                      <w:highlight w:val="yellow"/>
                    </w:rPr>
                    <w:t>8,0</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7,0</w:t>
                  </w:r>
                </w:p>
              </w:tc>
            </w:tr>
            <w:tr w:rsidR="000A177B" w:rsidRPr="00CA10D1" w:rsidTr="00CA10D1">
              <w:tc>
                <w:tcPr>
                  <w:tcW w:w="2164" w:type="dxa"/>
                  <w:gridSpan w:val="2"/>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У</w:t>
                  </w:r>
                  <w:r w:rsidRPr="00CA10D1">
                    <w:rPr>
                      <w:sz w:val="20"/>
                      <w:szCs w:val="20"/>
                      <w:vertAlign w:val="subscript"/>
                    </w:rPr>
                    <w:t>ИО</w:t>
                  </w:r>
                  <w:r w:rsidRPr="00CA10D1">
                    <w:rPr>
                      <w:sz w:val="20"/>
                      <w:szCs w:val="20"/>
                    </w:rPr>
                    <w:t>, %</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30,0</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highlight w:val="yellow"/>
                    </w:rPr>
                  </w:pPr>
                  <w:r w:rsidRPr="00CA10D1">
                    <w:rPr>
                      <w:sz w:val="20"/>
                      <w:szCs w:val="20"/>
                      <w:highlight w:val="yellow"/>
                    </w:rPr>
                    <w:t>35,0</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25,0</w:t>
                  </w:r>
                </w:p>
              </w:tc>
            </w:tr>
            <w:tr w:rsidR="000A177B" w:rsidRPr="00CA10D1" w:rsidTr="00CA10D1">
              <w:tc>
                <w:tcPr>
                  <w:tcW w:w="2164" w:type="dxa"/>
                  <w:gridSpan w:val="2"/>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ТО, тыс.руб.</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60,0</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highlight w:val="yellow"/>
                    </w:rPr>
                  </w:pPr>
                  <w:r w:rsidRPr="00CA10D1">
                    <w:rPr>
                      <w:sz w:val="20"/>
                      <w:szCs w:val="20"/>
                      <w:highlight w:val="yellow"/>
                    </w:rPr>
                    <w:t>72,0</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80,0</w:t>
                  </w:r>
                </w:p>
              </w:tc>
            </w:tr>
            <w:tr w:rsidR="000A177B" w:rsidRPr="00CA10D1" w:rsidTr="00CA10D1">
              <w:tc>
                <w:tcPr>
                  <w:tcW w:w="1082" w:type="dxa"/>
                  <w:vMerge w:val="restart"/>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Торг.надбавка</w:t>
                  </w:r>
                </w:p>
              </w:tc>
              <w:tc>
                <w:tcPr>
                  <w:tcW w:w="1082"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highlight w:val="yellow"/>
                    </w:rPr>
                  </w:pP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r>
            <w:tr w:rsidR="000A177B" w:rsidRPr="00CA10D1" w:rsidTr="00CA10D1">
              <w:tc>
                <w:tcPr>
                  <w:tcW w:w="0" w:type="auto"/>
                  <w:vMerge/>
                  <w:tcBorders>
                    <w:top w:val="single" w:sz="4" w:space="0" w:color="auto"/>
                    <w:left w:val="single" w:sz="4" w:space="0" w:color="auto"/>
                    <w:bottom w:val="single" w:sz="4" w:space="0" w:color="auto"/>
                    <w:right w:val="single" w:sz="4" w:space="0" w:color="auto"/>
                  </w:tcBorders>
                  <w:vAlign w:val="center"/>
                </w:tcPr>
                <w:p w:rsidR="000A177B" w:rsidRPr="00CA10D1" w:rsidRDefault="000A177B" w:rsidP="00CA10D1">
                  <w:pPr>
                    <w:spacing w:after="0" w:line="240" w:lineRule="auto"/>
                    <w:ind w:firstLine="0"/>
                    <w:contextualSpacing w:val="0"/>
                    <w:jc w:val="left"/>
                    <w:rPr>
                      <w:sz w:val="20"/>
                      <w:szCs w:val="20"/>
                    </w:rPr>
                  </w:pPr>
                </w:p>
              </w:tc>
              <w:tc>
                <w:tcPr>
                  <w:tcW w:w="1082"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r w:rsidRPr="00CA10D1">
                    <w:rPr>
                      <w:sz w:val="20"/>
                      <w:szCs w:val="20"/>
                    </w:rPr>
                    <w:t>У</w:t>
                  </w: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highlight w:val="yellow"/>
                    </w:rPr>
                  </w:pPr>
                </w:p>
              </w:tc>
              <w:tc>
                <w:tcPr>
                  <w:tcW w:w="2229" w:type="dxa"/>
                  <w:tcBorders>
                    <w:top w:val="single" w:sz="4" w:space="0" w:color="auto"/>
                    <w:left w:val="single" w:sz="4" w:space="0" w:color="auto"/>
                    <w:bottom w:val="single" w:sz="4" w:space="0" w:color="auto"/>
                    <w:right w:val="single" w:sz="4" w:space="0" w:color="auto"/>
                  </w:tcBorders>
                </w:tcPr>
                <w:p w:rsidR="000A177B" w:rsidRPr="00CA10D1" w:rsidRDefault="000A177B" w:rsidP="00CA10D1">
                  <w:pPr>
                    <w:spacing w:after="0" w:line="240" w:lineRule="auto"/>
                    <w:ind w:firstLine="0"/>
                    <w:jc w:val="center"/>
                    <w:rPr>
                      <w:sz w:val="20"/>
                      <w:szCs w:val="20"/>
                    </w:rPr>
                  </w:pPr>
                </w:p>
              </w:tc>
            </w:tr>
          </w:tbl>
          <w:p w:rsidR="000A177B" w:rsidRPr="00CA10D1" w:rsidRDefault="000A177B" w:rsidP="00CA10D1">
            <w:pPr>
              <w:spacing w:after="0" w:line="240" w:lineRule="auto"/>
              <w:ind w:firstLine="0"/>
              <w:rPr>
                <w:sz w:val="20"/>
                <w:szCs w:val="20"/>
              </w:rPr>
            </w:pPr>
          </w:p>
          <w:p w:rsidR="000A177B" w:rsidRPr="00CA10D1" w:rsidRDefault="000A177B" w:rsidP="00CA10D1">
            <w:pPr>
              <w:spacing w:after="0" w:line="240" w:lineRule="auto"/>
              <w:rPr>
                <w:sz w:val="22"/>
              </w:rPr>
            </w:pPr>
            <w:r w:rsidRPr="00CA10D1">
              <w:rPr>
                <w:sz w:val="22"/>
              </w:rPr>
              <w:t>РЕШЕНИЕ:</w:t>
            </w:r>
          </w:p>
          <w:p w:rsidR="000A177B" w:rsidRDefault="000A177B" w:rsidP="00CA10D1">
            <w:pPr>
              <w:pStyle w:val="ListParagraph"/>
              <w:numPr>
                <w:ilvl w:val="0"/>
                <w:numId w:val="3"/>
              </w:numPr>
              <w:spacing w:line="240" w:lineRule="auto"/>
              <w:jc w:val="both"/>
            </w:pPr>
            <w:r>
              <w:t>Определим уровень торговой надбавки, как сумму уровня валовой прибыли и издержек обращения:8,0+35,0=43,0%</w:t>
            </w:r>
          </w:p>
          <w:p w:rsidR="000A177B" w:rsidRPr="00382E8B" w:rsidRDefault="000A177B" w:rsidP="00CA10D1">
            <w:pPr>
              <w:pStyle w:val="ListParagraph"/>
              <w:numPr>
                <w:ilvl w:val="0"/>
                <w:numId w:val="3"/>
              </w:numPr>
              <w:spacing w:line="240" w:lineRule="auto"/>
              <w:jc w:val="both"/>
            </w:pPr>
            <w:r>
              <w:t>Определим сумму торговой надбавки как долю от розничного товарооборота=72,0*0,43=30,96 тыс.руб.</w:t>
            </w:r>
          </w:p>
          <w:p w:rsidR="000A177B" w:rsidRPr="00CA10D1" w:rsidRDefault="000A177B" w:rsidP="00CA10D1">
            <w:pPr>
              <w:spacing w:after="0" w:line="240" w:lineRule="auto"/>
              <w:ind w:firstLine="0"/>
              <w:rPr>
                <w:sz w:val="20"/>
                <w:szCs w:val="20"/>
              </w:rPr>
            </w:pPr>
          </w:p>
        </w:tc>
      </w:tr>
      <w:tr w:rsidR="000A177B" w:rsidRPr="00CA10D1" w:rsidTr="00CA10D1">
        <w:tc>
          <w:tcPr>
            <w:tcW w:w="817" w:type="dxa"/>
          </w:tcPr>
          <w:p w:rsidR="000A177B" w:rsidRPr="00CA10D1" w:rsidRDefault="000A177B" w:rsidP="00CA10D1">
            <w:pPr>
              <w:spacing w:after="0" w:line="240" w:lineRule="auto"/>
              <w:ind w:firstLine="0"/>
              <w:jc w:val="center"/>
              <w:rPr>
                <w:b/>
                <w:sz w:val="20"/>
                <w:szCs w:val="20"/>
              </w:rPr>
            </w:pPr>
            <w:r w:rsidRPr="00CA10D1">
              <w:rPr>
                <w:b/>
                <w:sz w:val="20"/>
                <w:szCs w:val="20"/>
              </w:rPr>
              <w:t>10</w:t>
            </w:r>
          </w:p>
        </w:tc>
        <w:tc>
          <w:tcPr>
            <w:tcW w:w="8754" w:type="dxa"/>
          </w:tcPr>
          <w:p w:rsidR="000A177B" w:rsidRPr="00CA10D1" w:rsidRDefault="000A177B" w:rsidP="00CA10D1">
            <w:pPr>
              <w:spacing w:after="0" w:line="240" w:lineRule="auto"/>
              <w:ind w:firstLine="0"/>
              <w:rPr>
                <w:rFonts w:ascii="Times New Roman" w:hAnsi="Times New Roman"/>
                <w:b/>
                <w:szCs w:val="24"/>
              </w:rPr>
            </w:pPr>
            <w:r w:rsidRPr="00CA10D1">
              <w:rPr>
                <w:rFonts w:ascii="Times New Roman" w:hAnsi="Times New Roman"/>
                <w:b/>
                <w:szCs w:val="24"/>
              </w:rPr>
              <w:t>Большое значение в аптечной организации уделяется оказанию квалифицированной фармацевтической помощи. Для бесперебойного снабжения населения и ЛПУ разрабатывается план товарооборота. Для обеспечения высокого качества изготовленных лекарственных форм проводятся мероприятия по совершенствованию внутриаптечного контроля качества лекарств.</w:t>
            </w:r>
          </w:p>
          <w:p w:rsidR="000A177B" w:rsidRPr="00CA10D1" w:rsidRDefault="000A177B" w:rsidP="00CA10D1">
            <w:pPr>
              <w:spacing w:after="0" w:line="240" w:lineRule="auto"/>
              <w:ind w:firstLine="0"/>
              <w:rPr>
                <w:rFonts w:ascii="Times New Roman" w:hAnsi="Times New Roman"/>
                <w:b/>
                <w:szCs w:val="24"/>
              </w:rPr>
            </w:pPr>
            <w:r w:rsidRPr="00CA10D1">
              <w:rPr>
                <w:rFonts w:ascii="Times New Roman" w:hAnsi="Times New Roman"/>
                <w:b/>
                <w:szCs w:val="24"/>
              </w:rPr>
              <w:t>Рациональному использованию лекарственных средств способствует работа по проведению фармацевтической экспертизы поступающих рецептов.</w:t>
            </w:r>
          </w:p>
          <w:p w:rsidR="000A177B" w:rsidRPr="00CA10D1" w:rsidRDefault="000A177B" w:rsidP="00CA10D1">
            <w:pPr>
              <w:spacing w:after="0" w:line="240" w:lineRule="auto"/>
              <w:ind w:firstLine="0"/>
              <w:rPr>
                <w:rFonts w:ascii="Times New Roman" w:hAnsi="Times New Roman"/>
                <w:b/>
                <w:szCs w:val="24"/>
              </w:rPr>
            </w:pPr>
            <w:r w:rsidRPr="00CA10D1">
              <w:rPr>
                <w:rFonts w:ascii="Times New Roman" w:hAnsi="Times New Roman"/>
                <w:b/>
                <w:szCs w:val="24"/>
              </w:rPr>
              <w:t>а) Дайте определение и назовите основные задачи фармацевтической помощи.</w:t>
            </w:r>
          </w:p>
          <w:p w:rsidR="000A177B" w:rsidRPr="00CA10D1" w:rsidRDefault="000A177B" w:rsidP="00CA10D1">
            <w:pPr>
              <w:spacing w:after="0" w:line="240" w:lineRule="auto"/>
              <w:ind w:firstLine="0"/>
              <w:rPr>
                <w:rFonts w:ascii="Times New Roman" w:hAnsi="Times New Roman"/>
                <w:szCs w:val="24"/>
              </w:rPr>
            </w:pPr>
            <w:r w:rsidRPr="00CA10D1">
              <w:rPr>
                <w:rFonts w:ascii="Times New Roman" w:hAnsi="Times New Roman"/>
                <w:szCs w:val="24"/>
              </w:rPr>
              <w:t>Фармацевтическая помощь включает в себя процедуру консультирования врача и пациента с целью определения наиболее эффективного, безопасного и экономически оправданного курса лечения.</w:t>
            </w:r>
          </w:p>
          <w:p w:rsidR="000A177B" w:rsidRPr="00CA10D1" w:rsidRDefault="000A177B" w:rsidP="0073168F">
            <w:pPr>
              <w:pStyle w:val="NormalWeb"/>
              <w:rPr>
                <w:sz w:val="22"/>
              </w:rPr>
            </w:pPr>
            <w:r w:rsidRPr="00CA10D1">
              <w:rPr>
                <w:sz w:val="22"/>
              </w:rPr>
              <w:t>К основным задачам ФП нами отнесены следующие виды деятельности:</w:t>
            </w:r>
          </w:p>
          <w:p w:rsidR="000A177B" w:rsidRPr="00CA10D1" w:rsidRDefault="000A177B" w:rsidP="0073168F">
            <w:pPr>
              <w:pStyle w:val="NormalWeb"/>
              <w:rPr>
                <w:sz w:val="22"/>
              </w:rPr>
            </w:pPr>
            <w:r w:rsidRPr="00CA10D1">
              <w:rPr>
                <w:sz w:val="22"/>
              </w:rPr>
              <w:t>— предоставление пациенту ЛС и ИМН требуемого качества;</w:t>
            </w:r>
          </w:p>
          <w:p w:rsidR="000A177B" w:rsidRPr="00CA10D1" w:rsidRDefault="000A177B" w:rsidP="0073168F">
            <w:pPr>
              <w:pStyle w:val="NormalWeb"/>
              <w:rPr>
                <w:sz w:val="22"/>
              </w:rPr>
            </w:pPr>
            <w:r w:rsidRPr="00CA10D1">
              <w:rPr>
                <w:sz w:val="22"/>
              </w:rPr>
              <w:t>— обучение пациента правильному применению ЛС и ИМН;</w:t>
            </w:r>
          </w:p>
          <w:p w:rsidR="000A177B" w:rsidRPr="00CA10D1" w:rsidRDefault="000A177B" w:rsidP="0073168F">
            <w:pPr>
              <w:pStyle w:val="NormalWeb"/>
              <w:rPr>
                <w:sz w:val="22"/>
              </w:rPr>
            </w:pPr>
            <w:r w:rsidRPr="00CA10D1">
              <w:rPr>
                <w:sz w:val="22"/>
              </w:rPr>
              <w:t>— контроль применения безрецептурных ЛС на основе постоянного сотрудничества с пациентом;</w:t>
            </w:r>
          </w:p>
          <w:p w:rsidR="000A177B" w:rsidRPr="00CA10D1" w:rsidRDefault="000A177B" w:rsidP="0073168F">
            <w:pPr>
              <w:pStyle w:val="NormalWeb"/>
              <w:rPr>
                <w:sz w:val="22"/>
              </w:rPr>
            </w:pPr>
            <w:r w:rsidRPr="00CA10D1">
              <w:rPr>
                <w:sz w:val="22"/>
              </w:rPr>
              <w:t>— ведение фармацевтического досье как базы данных о пациенте, его фармакотерапии;</w:t>
            </w:r>
          </w:p>
          <w:p w:rsidR="000A177B" w:rsidRPr="00CA10D1" w:rsidRDefault="000A177B" w:rsidP="0073168F">
            <w:pPr>
              <w:pStyle w:val="NormalWeb"/>
              <w:rPr>
                <w:sz w:val="22"/>
              </w:rPr>
            </w:pPr>
            <w:r w:rsidRPr="00CA10D1">
              <w:rPr>
                <w:sz w:val="22"/>
              </w:rPr>
              <w:t>— сотрудничество с врачом при составлении плана фармакотерапии рецептурными ЛС;</w:t>
            </w:r>
          </w:p>
          <w:p w:rsidR="000A177B" w:rsidRPr="00CA10D1" w:rsidRDefault="000A177B" w:rsidP="0073168F">
            <w:pPr>
              <w:pStyle w:val="NormalWeb"/>
              <w:rPr>
                <w:sz w:val="22"/>
              </w:rPr>
            </w:pPr>
            <w:r w:rsidRPr="00CA10D1">
              <w:rPr>
                <w:sz w:val="22"/>
              </w:rPr>
              <w:t>— информирование врача о ЛС, о течении и осложнениях фармакотерапии безрецептурными средствами у конкретного пациента.</w:t>
            </w:r>
          </w:p>
          <w:p w:rsidR="000A177B" w:rsidRPr="00CA10D1" w:rsidRDefault="000A177B" w:rsidP="00CA10D1">
            <w:pPr>
              <w:spacing w:after="0" w:line="240" w:lineRule="auto"/>
              <w:ind w:firstLine="0"/>
              <w:rPr>
                <w:rFonts w:ascii="Times New Roman" w:hAnsi="Times New Roman"/>
                <w:szCs w:val="24"/>
              </w:rPr>
            </w:pPr>
          </w:p>
          <w:p w:rsidR="000A177B" w:rsidRPr="00CA10D1" w:rsidRDefault="000A177B" w:rsidP="00CA10D1">
            <w:pPr>
              <w:spacing w:after="0" w:line="240" w:lineRule="auto"/>
              <w:ind w:firstLine="0"/>
              <w:rPr>
                <w:rFonts w:ascii="Times New Roman" w:hAnsi="Times New Roman"/>
                <w:b/>
                <w:szCs w:val="24"/>
              </w:rPr>
            </w:pPr>
            <w:r w:rsidRPr="00CA10D1">
              <w:rPr>
                <w:rFonts w:ascii="Times New Roman" w:hAnsi="Times New Roman"/>
                <w:b/>
                <w:szCs w:val="24"/>
              </w:rPr>
              <w:t>б) Опишите методику планирования товарооборота для населения и ЛПУ на год с распределением по составным частям и кварталам.</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При планировании товарооборота ставятся цели: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ü Экономически обосновать объем реализации в соответствии с динамикой платежеспособного спроса населения и товарного предложения;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ü Привести товарную структуру реализации в соответствие с организацией сбыта.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При прогнозировании общего объема реализации можно использовать:</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Экономико-математические, экономико-аналитические методы;</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метод, основанный на учете прошлых тенденций (метод динамических показателей);</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метод экономической эффективности;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расчет объема реализации на основе данных о средней реализации, количестве ЛП на одного жителя, размере ассигнований для ЛПУ;</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пробный маркетинг - используется при прогнозировании объема реализации новых ЛП. Реализация нового ЛП осуществляется в 1-2 аптеках. Полученная информация о покупателях, объеме и темпах продажи служит основой для прогнозирования объема реализации и в других аптеках.</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возможный объем реализации ЛП и ИМН можно рассчитать по формуле:</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b/>
                <w:bCs/>
                <w:sz w:val="22"/>
                <w:szCs w:val="24"/>
                <w:lang w:eastAsia="ru-RU"/>
              </w:rPr>
              <w:t>Р = Сн + Сорг</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Р - объем реализации;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Сн - объем спроса населения;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СОРГ - объем спроса организации.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Если радиус обслуживания аптекой не ограничен строгими рамками и в аптеку обращается население из других районов, то</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Р = Сн + Согг + Си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Си - величина инорайонного спроса в данном регионе.</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Обоснованность применения того или иного метода зависит от достоверности и объема исходной информации о динамике объема реализации и факторов, влияющих на него, возможности получения информации и обработки ее на компьютере.</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Факторы, влияющие на объем реализации населению и ЛПУ, отличаются и поэтому прогнозирование объёма реализации населению и ЛПУ производится раздельно.</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b/>
                <w:bCs/>
                <w:sz w:val="22"/>
                <w:szCs w:val="24"/>
                <w:u w:val="single"/>
                <w:lang w:eastAsia="ru-RU"/>
              </w:rPr>
              <w:t>Прогнозирование объема реализации населению.</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Наиболее распространенным способом прогнозирования объема реализации является метод динамических показателей.</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Суть его - перенесение тенденции, сложившейся в изменении объема реализации за отчетные периоды на планируемый период. При проведении анализа данных необходимо учесть возможные потери в объеме реализации из-за временного закрытия аптек, в связи с ремонтом или по другой причине, изменение режима работ аптек и учреждений в радиусе функционирования аптеки.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xml:space="preserve">Собранные данные, необходимые для анализа, записывают в аналитические таблицы в хронологическом порядке. В теории статистики различают несколько видов динамических рядов. Показатели, характеризующие величину на определенный момент времени (например: на начало, конец года) называются </w:t>
            </w:r>
            <w:r w:rsidRPr="00CA10D1">
              <w:rPr>
                <w:rFonts w:ascii="Times New Roman" w:hAnsi="Times New Roman"/>
                <w:sz w:val="22"/>
                <w:szCs w:val="24"/>
                <w:u w:val="single"/>
                <w:lang w:eastAsia="ru-RU"/>
              </w:rPr>
              <w:t>моментными.</w:t>
            </w:r>
            <w:r w:rsidRPr="00CA10D1">
              <w:rPr>
                <w:rFonts w:ascii="Times New Roman" w:hAnsi="Times New Roman"/>
                <w:sz w:val="22"/>
                <w:szCs w:val="24"/>
                <w:lang w:eastAsia="ru-RU"/>
              </w:rPr>
              <w:t xml:space="preserve"> Для моментного ряда характерно, что каждый последующий показатель полностью или частично включает в себя предыдущий. Поэтому суммировать показатели моментного ряда нельзя, однако разность показателей или средний показатель моментного ряда имеет определенное экономическое значение.</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xml:space="preserve">Показатели, характеризующие величину за определенный период времени (например: за год, за месяц) называются </w:t>
            </w:r>
            <w:r w:rsidRPr="00CA10D1">
              <w:rPr>
                <w:rFonts w:ascii="Times New Roman" w:hAnsi="Times New Roman"/>
                <w:sz w:val="22"/>
                <w:szCs w:val="24"/>
                <w:u w:val="single"/>
                <w:lang w:eastAsia="ru-RU"/>
              </w:rPr>
              <w:t>периодическими.</w:t>
            </w:r>
            <w:r w:rsidRPr="00CA10D1">
              <w:rPr>
                <w:rFonts w:ascii="Times New Roman" w:hAnsi="Times New Roman"/>
                <w:sz w:val="22"/>
                <w:szCs w:val="24"/>
                <w:lang w:eastAsia="ru-RU"/>
              </w:rPr>
              <w:t xml:space="preserve"> В соответствии с этим, ряд динамики, состоящий из таких показателей, называется периодическим. Составляющие периодического ряда, как правило, можно суммировать и получить новый ряд динамики, каждый показатель которого характеризует величину за более длительный период времени. Динамические ряды могут состоять не только из абсолютных величин, но и из относительных и средних.</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При сравнении объема реализации за ряд лет цены, в которых он выражен должны быть сопоставимы.</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Индексы разделяют на: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индексы объёмных показателей (например: индекс физического объема реализации).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индексы качественных показателей - индексы цен, индекс издержек обращения.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С точки зрения охвата совокупностей различают индексы индивидуальные и общие.</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b/>
                <w:bCs/>
                <w:sz w:val="22"/>
                <w:szCs w:val="24"/>
                <w:lang w:eastAsia="ru-RU"/>
              </w:rPr>
              <w:t>Индивидуальные индексы</w:t>
            </w:r>
            <w:r w:rsidRPr="00CA10D1">
              <w:rPr>
                <w:rFonts w:ascii="Times New Roman" w:hAnsi="Times New Roman"/>
                <w:sz w:val="22"/>
                <w:szCs w:val="24"/>
                <w:lang w:eastAsia="ru-RU"/>
              </w:rPr>
              <w:t xml:space="preserve"> характеризуют динамику отдельных элементов, входящих в совокупность, например, индекс цен на конкретный ЛП.</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b/>
                <w:bCs/>
                <w:sz w:val="22"/>
                <w:szCs w:val="24"/>
                <w:lang w:eastAsia="ru-RU"/>
              </w:rPr>
              <w:t>Индекс цен</w:t>
            </w:r>
            <w:r w:rsidRPr="00CA10D1">
              <w:rPr>
                <w:rFonts w:ascii="Times New Roman" w:hAnsi="Times New Roman"/>
                <w:sz w:val="22"/>
                <w:szCs w:val="24"/>
                <w:lang w:eastAsia="ru-RU"/>
              </w:rPr>
              <w:t xml:space="preserve"> рассчитывается как: частное от деления цены ЛП отчётного периода на цену прошлого базисного периода.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b/>
                <w:bCs/>
                <w:sz w:val="22"/>
                <w:szCs w:val="24"/>
                <w:lang w:eastAsia="ru-RU"/>
              </w:rPr>
              <w:t>Общие индексы</w:t>
            </w:r>
            <w:r w:rsidRPr="00CA10D1">
              <w:rPr>
                <w:rFonts w:ascii="Times New Roman" w:hAnsi="Times New Roman"/>
                <w:sz w:val="22"/>
                <w:szCs w:val="24"/>
                <w:lang w:eastAsia="ru-RU"/>
              </w:rPr>
              <w:t xml:space="preserve"> характеризуют динамику цен всех товаров.</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Для прогнозирования объема реализации можно применить 2 методических подхода.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b/>
                <w:bCs/>
                <w:sz w:val="22"/>
                <w:szCs w:val="24"/>
                <w:u w:val="single"/>
                <w:lang w:eastAsia="ru-RU"/>
              </w:rPr>
              <w:t>1 подход</w:t>
            </w:r>
            <w:r w:rsidRPr="00CA10D1">
              <w:rPr>
                <w:rFonts w:ascii="Times New Roman" w:hAnsi="Times New Roman"/>
                <w:sz w:val="22"/>
                <w:szCs w:val="24"/>
                <w:lang w:eastAsia="ru-RU"/>
              </w:rPr>
              <w:t>. Анализируются данные об общем объеме реализации за ряд лет. Исчисляются ежегодные и среднегодовые темпы прироста за исследуемый период. Прогноз объема реализации равен реализации текущего года, увеличенной на показатель ежегодного или среднегодового темпа прироста. Среднегодовой темп прироста применяется при условии, если ежегодные темпы прироста не имеют ярко выраженной тенденции изменения реализации во времени и не ниже уже достигнутого темпа роста в текущем году. Модель методических подходов для прогнозирования объема реализации (валового дохода) представлен в виде формулы:</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xml:space="preserve">Рпл = Рф * ТРс/год </w:t>
            </w:r>
            <w:r w:rsidRPr="00CA10D1">
              <w:rPr>
                <w:rFonts w:ascii="Times New Roman" w:hAnsi="Times New Roman"/>
                <w:b/>
                <w:bCs/>
                <w:sz w:val="22"/>
                <w:szCs w:val="24"/>
                <w:lang w:eastAsia="ru-RU"/>
              </w:rPr>
              <w:t>/</w:t>
            </w:r>
            <w:r w:rsidRPr="00CA10D1">
              <w:rPr>
                <w:rFonts w:ascii="Times New Roman" w:hAnsi="Times New Roman"/>
                <w:sz w:val="22"/>
                <w:szCs w:val="24"/>
                <w:lang w:eastAsia="ru-RU"/>
              </w:rPr>
              <w:t xml:space="preserve"> 100%</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Рпл - объем реализации на планируемый период;</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Рф - объем реализации за текущий период;</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Тгод - прогнозируемый темп роста;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ТРс/год - среднегодовой темп роста.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r w:rsidRPr="00CA10D1">
              <w:rPr>
                <w:rFonts w:ascii="Times New Roman" w:hAnsi="Times New Roman"/>
                <w:b/>
                <w:bCs/>
                <w:sz w:val="22"/>
                <w:szCs w:val="24"/>
                <w:u w:val="single"/>
                <w:lang w:eastAsia="ru-RU"/>
              </w:rPr>
              <w:t>2 подход.</w:t>
            </w:r>
            <w:r w:rsidRPr="00CA10D1">
              <w:rPr>
                <w:rFonts w:ascii="Times New Roman" w:hAnsi="Times New Roman"/>
                <w:sz w:val="22"/>
                <w:szCs w:val="24"/>
                <w:lang w:eastAsia="ru-RU"/>
              </w:rPr>
              <w:t xml:space="preserve"> Анализируются данные о средней реализации на одного</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жителя за ряд лет. Произведение рассчитанной динамики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средней реализации на одного жителя и численности насе</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ления дает показатель предполагаемой реализации.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Рпл =((Рф / Нср ) * ТР ср) * Н пл</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Рф / Нср – реализация на одного жителя;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Нср - численность населения;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Нпл - численность населения в планируемом периоде;</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ТР ср - среднегодовой темп роста реализации на 1 жителя.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И в первом и во втором случае при инфляционном процессе показатель объема реализации умножается на прогнозируемый индекс цен.</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r w:rsidRPr="00CA10D1">
              <w:rPr>
                <w:rFonts w:ascii="Times New Roman" w:hAnsi="Times New Roman"/>
                <w:b/>
                <w:bCs/>
                <w:sz w:val="22"/>
                <w:szCs w:val="24"/>
                <w:u w:val="single"/>
                <w:lang w:eastAsia="ru-RU"/>
              </w:rPr>
              <w:t>Расчет объема реализации институциональным потребителям.</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В настоящее время большинство ЛПУ и других организаций приобретают ЛС и другие товары аптечного ассортимента непосредственно у оптовых посредников или производителей.</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В аптеках, где в объем реализации входят продажи ЛПУ, основными факторами, влияющими на товарооборот являются: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коечный фонд и его изменение;</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профиль ЛПУ;</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ассигнования, выделенные ЛПУ на закупку лекарственных препаратов и изделий медицинского назначения;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дополнительные ассигнования.</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b/>
                <w:bCs/>
                <w:sz w:val="22"/>
                <w:szCs w:val="24"/>
                <w:lang w:eastAsia="ru-RU"/>
              </w:rPr>
              <w:t>Прогноз объема продаж организациям</w:t>
            </w:r>
            <w:r w:rsidRPr="00CA10D1">
              <w:rPr>
                <w:rFonts w:ascii="Times New Roman" w:hAnsi="Times New Roman"/>
                <w:sz w:val="22"/>
                <w:szCs w:val="24"/>
                <w:lang w:eastAsia="ru-RU"/>
              </w:rPr>
              <w:t xml:space="preserve"> равен ассигнованиям, выделенным ЛПУ на закупку ЛС и других товаров аптечного ассортимента. При расчете объема реализации организациям может быть также применен метод динамических показателей.</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После определения годового т/о, производят распределение его по кварталам.</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При распределении объема реализации по кварталам учитывают:</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сложившиеся соотношения в прошлых периодах;</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сезонные колебания, обусловленные спросом и предложением на отдельные товары аптечного ассортимента;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место расположения аптеки;</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степень использования выделенных ассигнований ЛПУ.</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Методика, распределения по кварталам заключаются в следующем: рассчитывают удельный вес объема реализации каждого квартала в розничной и оптовой реализации за ряд лет и сложившиеся соотношения сохраняют на планируемый период.</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Методы распределения товарооборота по кварталам могут быть использованы при распределении товарооборота по товарной номенклатуре, способам продажи и другим структурным составляющим.</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b/>
                <w:bCs/>
                <w:sz w:val="22"/>
                <w:szCs w:val="24"/>
                <w:u w:val="single"/>
                <w:lang w:eastAsia="ru-RU"/>
              </w:rPr>
              <w:t>Методика распределения объема реализации по составным частям.</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Распределение объема реализации на составные части необходимо делать из-за различного «вклада» каждой части в общий объем реализации, а также для более точного контроля за динамикой продаж в различных сегментах рынка.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Составные части розничного и институционального объема реализации по способу продажи представлены на рис.1,2: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60"/>
              <w:gridCol w:w="7110"/>
            </w:tblGrid>
            <w:tr w:rsidR="000A177B" w:rsidRPr="00CA10D1" w:rsidTr="00DE27EC">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A177B" w:rsidRPr="00CA10D1" w:rsidRDefault="000A177B" w:rsidP="00DE27EC">
                  <w:pPr>
                    <w:spacing w:after="0"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tc>
            </w:tr>
            <w:tr w:rsidR="000A177B" w:rsidRPr="00CA10D1" w:rsidTr="00DE27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A177B" w:rsidRPr="00CA10D1" w:rsidRDefault="000A177B" w:rsidP="00DE27EC">
                  <w:pPr>
                    <w:spacing w:after="0"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0A177B" w:rsidRPr="00CA10D1" w:rsidRDefault="000A177B" w:rsidP="00DE27EC">
                  <w:pPr>
                    <w:spacing w:after="0" w:line="240" w:lineRule="auto"/>
                    <w:ind w:firstLine="0"/>
                    <w:contextualSpacing w:val="0"/>
                    <w:jc w:val="left"/>
                    <w:rPr>
                      <w:rFonts w:ascii="Times New Roman" w:hAnsi="Times New Roman"/>
                      <w:sz w:val="22"/>
                      <w:szCs w:val="24"/>
                      <w:lang w:eastAsia="ru-RU"/>
                    </w:rPr>
                  </w:pPr>
                  <w:r w:rsidRPr="00CA10D1">
                    <w:rPr>
                      <w:rFonts w:ascii="Times New Roman" w:hAnsi="Times New Roman"/>
                      <w:noProof/>
                      <w:sz w:val="22"/>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ok-t.ru/studopedia/baza14/461509253757.files/image143.gif" style="width:350.25pt;height:153pt;visibility:visible">
                        <v:imagedata r:id="rId5" o:title=""/>
                      </v:shape>
                    </w:pict>
                  </w:r>
                </w:p>
              </w:tc>
            </w:tr>
          </w:tbl>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after="0" w:line="240" w:lineRule="auto"/>
              <w:ind w:firstLine="0"/>
              <w:contextualSpacing w:val="0"/>
              <w:jc w:val="left"/>
              <w:rPr>
                <w:rFonts w:ascii="Times New Roman" w:hAnsi="Times New Roman"/>
                <w:sz w:val="22"/>
                <w:szCs w:val="24"/>
                <w:lang w:eastAsia="ru-RU"/>
              </w:rPr>
            </w:pP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Рисунок 1 – Составные части розничного товарооборота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60"/>
              <w:gridCol w:w="7920"/>
            </w:tblGrid>
            <w:tr w:rsidR="000A177B" w:rsidRPr="00CA10D1" w:rsidTr="00DE27EC">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A177B" w:rsidRPr="00CA10D1" w:rsidRDefault="000A177B" w:rsidP="00DE27EC">
                  <w:pPr>
                    <w:spacing w:after="0"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tc>
            </w:tr>
            <w:tr w:rsidR="000A177B" w:rsidRPr="00CA10D1" w:rsidTr="00DE27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A177B" w:rsidRPr="00CA10D1" w:rsidRDefault="000A177B" w:rsidP="00DE27EC">
                  <w:pPr>
                    <w:spacing w:after="0"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0A177B" w:rsidRPr="00CA10D1" w:rsidRDefault="000A177B" w:rsidP="00DE27EC">
                  <w:pPr>
                    <w:spacing w:after="0" w:line="240" w:lineRule="auto"/>
                    <w:ind w:firstLine="0"/>
                    <w:contextualSpacing w:val="0"/>
                    <w:jc w:val="left"/>
                    <w:rPr>
                      <w:rFonts w:ascii="Times New Roman" w:hAnsi="Times New Roman"/>
                      <w:sz w:val="22"/>
                      <w:szCs w:val="24"/>
                      <w:lang w:eastAsia="ru-RU"/>
                    </w:rPr>
                  </w:pPr>
                  <w:r w:rsidRPr="00CA10D1">
                    <w:rPr>
                      <w:rFonts w:ascii="Times New Roman" w:hAnsi="Times New Roman"/>
                      <w:noProof/>
                      <w:sz w:val="22"/>
                      <w:szCs w:val="24"/>
                      <w:lang w:eastAsia="ru-RU"/>
                    </w:rPr>
                    <w:pict>
                      <v:shape id="Рисунок 2" o:spid="_x0000_i1026" type="#_x0000_t75" alt="http://ok-t.ru/studopedia/baza14/461509253757.files/image144.gif" style="width:390.75pt;height:105pt;visibility:visible">
                        <v:imagedata r:id="rId6" o:title=""/>
                      </v:shape>
                    </w:pict>
                  </w:r>
                </w:p>
              </w:tc>
            </w:tr>
          </w:tbl>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Рисунок 2 – Составные части институционального товарооборота</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Методика распределения по составным частям:</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определяют удельный вес каждой составной части объема реализации в текущей году и это соотношение сохраняют на прогнозируемый период.</w:t>
            </w:r>
          </w:p>
          <w:p w:rsidR="000A177B" w:rsidRPr="00CA10D1" w:rsidRDefault="000A177B" w:rsidP="00CA10D1">
            <w:pPr>
              <w:spacing w:before="100" w:beforeAutospacing="1" w:after="100" w:afterAutospacing="1"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Экономические показатели мелкорозничной сети рассчитывают аналогично показателям аптеки.</w:t>
            </w:r>
          </w:p>
          <w:p w:rsidR="000A177B" w:rsidRPr="00CA10D1" w:rsidRDefault="000A177B" w:rsidP="00CA10D1">
            <w:pPr>
              <w:spacing w:after="0" w:line="240" w:lineRule="auto"/>
              <w:ind w:firstLine="0"/>
              <w:rPr>
                <w:rFonts w:ascii="Times New Roman" w:hAnsi="Times New Roman"/>
                <w:b/>
                <w:szCs w:val="24"/>
              </w:rPr>
            </w:pPr>
          </w:p>
          <w:p w:rsidR="000A177B" w:rsidRPr="00CA10D1" w:rsidRDefault="000A177B" w:rsidP="00CA10D1">
            <w:pPr>
              <w:spacing w:after="0" w:line="240" w:lineRule="auto"/>
              <w:ind w:firstLine="0"/>
              <w:rPr>
                <w:rFonts w:ascii="Times New Roman" w:hAnsi="Times New Roman"/>
                <w:b/>
                <w:szCs w:val="24"/>
              </w:rPr>
            </w:pPr>
            <w:r w:rsidRPr="00CA10D1">
              <w:rPr>
                <w:rFonts w:ascii="Times New Roman" w:hAnsi="Times New Roman"/>
                <w:b/>
                <w:szCs w:val="24"/>
              </w:rPr>
              <w:t>в) В чем заключается фармацевтическая экспертиза рецептов? Перечислите требования к оформлению рецептов и отпуску лекарств, содержащих наркотические, ядовитые и сильнодействующие лекарственные средства.</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 xml:space="preserve">Фармацевтическая экспертиза рецепта представляет собой оценку соответствия поступивших в аптечную организацию рецептов требованиям </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Действующих нормативно-правовых актов по назначению, выписыванию</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и  отпуску лекарственных препаратов.</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 xml:space="preserve">При проведении фармацевтической экспертизы рецепта провизор должен </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Придерживаться следующего алгоритма действий:</w:t>
            </w:r>
          </w:p>
          <w:p w:rsidR="000A177B" w:rsidRPr="00CA10D1" w:rsidRDefault="000A177B" w:rsidP="00CA10D1">
            <w:pPr>
              <w:pStyle w:val="ListParagraph"/>
              <w:numPr>
                <w:ilvl w:val="0"/>
                <w:numId w:val="5"/>
              </w:numPr>
              <w:spacing w:line="240" w:lineRule="auto"/>
              <w:jc w:val="both"/>
              <w:rPr>
                <w:sz w:val="24"/>
                <w:szCs w:val="24"/>
                <w:lang w:eastAsia="ru-RU"/>
              </w:rPr>
            </w:pPr>
            <w:r w:rsidRPr="00CA10D1">
              <w:rPr>
                <w:sz w:val="24"/>
                <w:szCs w:val="24"/>
                <w:lang w:eastAsia="ru-RU"/>
              </w:rPr>
              <w:t xml:space="preserve">Определить, к какому списку (перечню) относится выписанный в </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рецепте лекарственный препарат.</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2.Проверить соответствие формы рецептурного бланка выписанному в рецепте лекарственному препарату.</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3.Проверить наличие набора необходимых основных и дополнительных реквизитов, дать обоснование к возможности отпуска лекарственного препарата по рецепту.</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 xml:space="preserve">4. Провести проверку доз и норм отпуска выписанного лекарственного </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препарата.</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5. Определить возможность принятия рецепта в работу в силу ограниченности срока его  действия.</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6. Принять решение о возможности отпуска лекарственного препарата</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по рецепту.</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 xml:space="preserve">7. В случае невозможности отпуска лекарственного препарата по </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неверно оформленному рецепту определить порядок своих  дальнейших действий.</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8. В случае возможности отпуска лекарственного препарата осуществить</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таксировку и регистрацию рецепта, определить срок  его хранения в аптечной организации.</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9.Дать  рекомендации о порядке приема лекарственного препарата</w:t>
            </w:r>
          </w:p>
          <w:p w:rsidR="000A177B" w:rsidRPr="00CA10D1" w:rsidRDefault="000A177B" w:rsidP="00CA10D1">
            <w:pPr>
              <w:spacing w:after="0" w:line="240" w:lineRule="auto"/>
              <w:rPr>
                <w:rFonts w:ascii="Times New Roman" w:hAnsi="Times New Roman"/>
                <w:szCs w:val="24"/>
                <w:lang w:eastAsia="ru-RU"/>
              </w:rPr>
            </w:pPr>
            <w:r w:rsidRPr="00CA10D1">
              <w:rPr>
                <w:rFonts w:ascii="Times New Roman" w:hAnsi="Times New Roman"/>
                <w:szCs w:val="24"/>
                <w:lang w:eastAsia="ru-RU"/>
              </w:rPr>
              <w:t>и его хранении в домашних условиях.</w:t>
            </w:r>
          </w:p>
          <w:p w:rsidR="000A177B" w:rsidRPr="00CA10D1" w:rsidRDefault="000A177B" w:rsidP="00CA10D1">
            <w:pPr>
              <w:spacing w:after="0" w:line="240" w:lineRule="auto"/>
              <w:rPr>
                <w:rFonts w:ascii="Times New Roman" w:hAnsi="Times New Roman"/>
                <w:szCs w:val="24"/>
                <w:lang w:eastAsia="ru-RU"/>
              </w:rPr>
            </w:pPr>
          </w:p>
          <w:p w:rsidR="000A177B" w:rsidRPr="00CA10D1" w:rsidRDefault="000A177B" w:rsidP="00CA10D1">
            <w:pPr>
              <w:spacing w:after="0" w:line="240" w:lineRule="auto"/>
              <w:rPr>
                <w:b/>
                <w:sz w:val="22"/>
              </w:rPr>
            </w:pPr>
          </w:p>
          <w:p w:rsidR="000A177B" w:rsidRPr="00CA10D1" w:rsidRDefault="000A177B" w:rsidP="00CA10D1">
            <w:pPr>
              <w:spacing w:after="0" w:line="240" w:lineRule="auto"/>
              <w:ind w:firstLine="547"/>
              <w:rPr>
                <w:rFonts w:ascii="Times New Roman" w:hAnsi="Times New Roman"/>
                <w:sz w:val="22"/>
                <w:szCs w:val="24"/>
                <w:lang w:eastAsia="ru-RU"/>
              </w:rPr>
            </w:pPr>
            <w:r w:rsidRPr="00CA10D1">
              <w:rPr>
                <w:rFonts w:ascii="Times New Roman" w:hAnsi="Times New Roman"/>
                <w:b/>
                <w:szCs w:val="24"/>
              </w:rPr>
              <w:t>Требования к оформлению рецептов и отпуску лекарств, содержащих наркотические, ядовитые и сильнодействующие лекарственные средства, представлены в Приказе Минздрава №54н о 1.05.2012 г н</w:t>
            </w:r>
            <w:r w:rsidRPr="00CA10D1">
              <w:rPr>
                <w:rFonts w:ascii="Times New Roman" w:hAnsi="Times New Roman"/>
                <w:sz w:val="22"/>
                <w:szCs w:val="24"/>
                <w:lang w:eastAsia="ru-RU"/>
              </w:rPr>
              <w:t>а рецептурном бланке по форме N 107/у-НП "Специальный рецептурный бланк на наркотическое средство или психотропное вещество" (далее - рецептурный бланк) выписываются наркотические средства или психотропные вещества, внесенные в Список 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2009, N 26, ст. 3183; N 52, ст. 6572; 2010, N 3, ст. 314; N 17, ст. 2100; N 24, ст. 3035; N 28, ст. 3703; N 31, ст. 4271; N 45, ст. 5864; N 50, ст. 6696, 6720; 2011, N 10, ст. 1390; N 12, ст. 1635, N 29, ст. 4466, 4473; N 42, ст. 5921; N 51, ст. 7534; 2012, N 10, ст. 1232; N 11, ст. 1295; N 22, ст. 2864), зарегистрированные в установленном порядке в Российской Федерации в качестве лекарственных препаратов для медицинского применения (далее - наркотический (психотропный) лекарственный препарат).</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 </w:t>
            </w:r>
          </w:p>
          <w:p w:rsidR="000A177B" w:rsidRPr="00CA10D1" w:rsidRDefault="000A177B" w:rsidP="00CA10D1">
            <w:pPr>
              <w:spacing w:after="0" w:line="240" w:lineRule="auto"/>
              <w:ind w:firstLine="0"/>
              <w:contextualSpacing w:val="0"/>
              <w:jc w:val="left"/>
              <w:rPr>
                <w:rFonts w:ascii="Times New Roman" w:hAnsi="Times New Roman"/>
                <w:sz w:val="22"/>
                <w:szCs w:val="24"/>
                <w:lang w:eastAsia="ru-RU"/>
              </w:rPr>
            </w:pPr>
            <w:r w:rsidRPr="00CA10D1">
              <w:rPr>
                <w:rFonts w:ascii="Times New Roman" w:hAnsi="Times New Roman"/>
                <w:sz w:val="22"/>
                <w:szCs w:val="24"/>
                <w:lang w:eastAsia="ru-RU"/>
              </w:rPr>
              <w:t xml:space="preserve"> Рецептурный бланк заполняется врачом, назначившим наркотический (психотропный) лекарственный препарат, либо фельдшером (акушеркой), на которого в порядке,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N 23971), возложены отдельные функции лечащего врача по назначению и применению лекарственных препаратов, включая наркотические (психотропные) лекарственные препараты.</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 xml:space="preserve"> Рецептурный бланк заполняется разборчиво, четко, чернилами или шариковой ручкой. Исправления при заполнении рецептурного бланка не допускаются.</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На рецептурном бланке проставляется штамп медицинской организации (с указанием полного наименования медицинской организации, ее адреса и телефона) и дата выписки рецепта на наркотический (психотропный) лекарственный препарат.</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 xml:space="preserve"> В строках "Ф.И.О. пациента" и "Возраст" указываются полностью фамилия, имя, отчество (последнее - при наличии) пациента, его возраст (количество полных лет).</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В строке "Серия и номер полиса обязательного медицинского страхования" указывается номер полиса обязательного медицинского страхования пациента.</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В строке "Номер медицинской карты амбулаторного больного (истории развития ребенка)" указывается номер медицинской карты амбулаторного больного (истории развития ребенка).</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В строке "Ф.И.О. врача (фельдшера, акушерки)" указывается полностью фамилия, имя, отчество (последнее - при наличии) врача (фельдшера, акушерки), выписавшего рецепт на наркотический (психотропный) лекарственный препарат.</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В строке "Rp:" на латинском языке указывается наименование наркотического (психотропного) лекарственного препарата (международное непатентованное или химическое, либо в случае их отсутствия - торговое наименование), его дозировка, количество и способ приема.</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На одном рецептурном бланке выписывается одно наименование наркотического (психотропного) лекарственного препарата.</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Количество выписываемого на рецептурном бланке наркотического (психотропного) лекарственного препарата указывается прописью.</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Способ приема наркотического (психотропного) лекарственного препарата указывается на русском языке или на русском и государственном языках республик, входящих в состав Российской Федерации.</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При указании способа приема наркотического (психотропного) лекарственного препарата запрещается ограничиваться общими указаниями, такими, как "Внутреннее", "Известно".</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Рецепт на наркотический (психотропный) лекарственный препарат заверяется подписью и личной печатью врача либо подписью фельдшера (акушерки), подписью руководителя (заместителя руководителя или руководителя структурного подразделения) медицинской организации, выдавшей рецепт на наркотический (психотропный) лекарственный препарат (с указанием его фамилии, имени, отчества (последнее - при наличии)), а также круглой печатью медицинской организации, в оттиске которой должно быть идентифицировано полное наименование медицинской организации.</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В строке "Отметка аптечной организации об отпуске" ставится отметка аптечной организации об отпуске наркотического (психотропного) лекарственного препарата (с указанием наименования, количества отпущенного наркотического (психотропного) лекарственного препарата и даты его отпуска).</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r w:rsidRPr="00CA10D1">
              <w:rPr>
                <w:rFonts w:ascii="Times New Roman" w:hAnsi="Times New Roman"/>
                <w:sz w:val="22"/>
                <w:szCs w:val="24"/>
                <w:lang w:eastAsia="ru-RU"/>
              </w:rPr>
              <w:t>Отметка аптечной организации об отпуске наркотического (психотропного) лекарственного препарата заверяется подписью работника аптечной организации, отпустившего наркотический (психотропный) лекарственный препарат (с указанием его фамилии, имени, отчества (последнее - при наличии)), а также круглой печатью аптечной организации, в оттиске которой должно быть идентифицировано полное наименование аптечной организации.</w:t>
            </w: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p>
          <w:p w:rsidR="000A177B" w:rsidRPr="00CA10D1" w:rsidRDefault="000A177B" w:rsidP="00CA10D1">
            <w:pPr>
              <w:spacing w:after="0" w:line="240" w:lineRule="auto"/>
              <w:ind w:firstLine="547"/>
              <w:contextualSpacing w:val="0"/>
              <w:jc w:val="left"/>
              <w:rPr>
                <w:rFonts w:ascii="Times New Roman" w:hAnsi="Times New Roman"/>
                <w:sz w:val="22"/>
                <w:szCs w:val="24"/>
                <w:lang w:eastAsia="ru-RU"/>
              </w:rPr>
            </w:pPr>
          </w:p>
          <w:p w:rsidR="000A177B" w:rsidRPr="00CA10D1" w:rsidRDefault="000A177B" w:rsidP="00CA10D1">
            <w:pPr>
              <w:spacing w:after="0" w:line="240" w:lineRule="auto"/>
              <w:ind w:firstLine="0"/>
              <w:rPr>
                <w:rFonts w:ascii="Times New Roman" w:hAnsi="Times New Roman"/>
                <w:b/>
                <w:szCs w:val="24"/>
              </w:rPr>
            </w:pPr>
          </w:p>
          <w:p w:rsidR="000A177B" w:rsidRPr="00CA10D1" w:rsidRDefault="000A177B" w:rsidP="00CA10D1">
            <w:pPr>
              <w:spacing w:after="0" w:line="240" w:lineRule="auto"/>
              <w:ind w:firstLine="0"/>
              <w:rPr>
                <w:rFonts w:ascii="Times New Roman" w:hAnsi="Times New Roman"/>
                <w:b/>
                <w:szCs w:val="24"/>
              </w:rPr>
            </w:pPr>
          </w:p>
          <w:p w:rsidR="000A177B" w:rsidRPr="00CA10D1" w:rsidRDefault="000A177B" w:rsidP="00CA10D1">
            <w:pPr>
              <w:spacing w:after="0" w:line="240" w:lineRule="auto"/>
              <w:ind w:firstLine="0"/>
              <w:rPr>
                <w:rFonts w:ascii="Times New Roman" w:hAnsi="Times New Roman"/>
                <w:b/>
                <w:szCs w:val="24"/>
              </w:rPr>
            </w:pPr>
          </w:p>
          <w:p w:rsidR="000A177B" w:rsidRPr="00CA10D1" w:rsidRDefault="000A177B" w:rsidP="00CA10D1">
            <w:pPr>
              <w:spacing w:after="0" w:line="240" w:lineRule="auto"/>
              <w:ind w:firstLine="0"/>
              <w:rPr>
                <w:rFonts w:ascii="Times New Roman" w:hAnsi="Times New Roman"/>
                <w:b/>
                <w:szCs w:val="24"/>
              </w:rPr>
            </w:pPr>
            <w:r w:rsidRPr="00CA10D1">
              <w:rPr>
                <w:rFonts w:ascii="Times New Roman" w:hAnsi="Times New Roman"/>
                <w:b/>
                <w:szCs w:val="24"/>
              </w:rPr>
              <w:t>г) Как осуществляется в аптеке учет рецептуры?</w:t>
            </w:r>
          </w:p>
          <w:p w:rsidR="000A177B" w:rsidRPr="00CA10D1" w:rsidRDefault="000A177B" w:rsidP="00CA10D1">
            <w:pPr>
              <w:pStyle w:val="NormalWeb"/>
              <w:jc w:val="both"/>
              <w:rPr>
                <w:sz w:val="22"/>
              </w:rPr>
            </w:pPr>
            <w:r w:rsidRPr="00CA10D1">
              <w:rPr>
                <w:rStyle w:val="Strong"/>
                <w:sz w:val="22"/>
              </w:rPr>
              <w:t>В аптеках применяются различные варианты реги</w:t>
            </w:r>
            <w:r w:rsidRPr="00CA10D1">
              <w:rPr>
                <w:rStyle w:val="Strong"/>
                <w:sz w:val="22"/>
              </w:rPr>
              <w:softHyphen/>
              <w:t>страции и учета поступивших рецептов</w:t>
            </w:r>
            <w:r w:rsidRPr="00CA10D1">
              <w:rPr>
                <w:sz w:val="22"/>
              </w:rPr>
              <w:t>. Наиболее рас</w:t>
            </w:r>
            <w:r w:rsidRPr="00CA10D1">
              <w:rPr>
                <w:sz w:val="22"/>
              </w:rPr>
              <w:softHyphen/>
              <w:t>пространенная форма регистрации рецептов в сельских аптеках и городских аптеках— это отражение поступивших рецептов в рецептурном жур</w:t>
            </w:r>
            <w:r w:rsidRPr="00CA10D1">
              <w:rPr>
                <w:sz w:val="22"/>
              </w:rPr>
              <w:softHyphen/>
              <w:t>нале. За каждую смену работы провизор-технолог по</w:t>
            </w:r>
            <w:r w:rsidRPr="00CA10D1">
              <w:rPr>
                <w:sz w:val="22"/>
              </w:rPr>
              <w:softHyphen/>
              <w:t>следовательно записывает в журнале порядковый номер каждого рецепта (по квитанции), фамилию больного, форму лекарства, стоимость экстемпорального рецепта и стоимость готовой лекарственной формы.</w:t>
            </w:r>
          </w:p>
          <w:p w:rsidR="000A177B" w:rsidRPr="00CA10D1" w:rsidRDefault="000A177B" w:rsidP="00CA10D1">
            <w:pPr>
              <w:pStyle w:val="NormalWeb"/>
              <w:jc w:val="both"/>
              <w:rPr>
                <w:sz w:val="22"/>
              </w:rPr>
            </w:pPr>
            <w:r w:rsidRPr="00CA10D1">
              <w:rPr>
                <w:sz w:val="22"/>
              </w:rPr>
              <w:t>В конце смены подводится итог (количество экстемпоральных рецептов, стоимость отпущенных лекарств по экстемпоральным рецептам, количество готовых лекарственных форм и стоимость этих форм).</w:t>
            </w:r>
          </w:p>
          <w:p w:rsidR="000A177B" w:rsidRPr="00CA10D1" w:rsidRDefault="000A177B" w:rsidP="00CA10D1">
            <w:pPr>
              <w:pStyle w:val="NormalWeb"/>
              <w:jc w:val="both"/>
              <w:rPr>
                <w:sz w:val="22"/>
              </w:rPr>
            </w:pPr>
            <w:r w:rsidRPr="00CA10D1">
              <w:rPr>
                <w:sz w:val="22"/>
              </w:rPr>
              <w:t>Одновременно с регистрацией рецепта в журнале больному выписывают квитанцию, по которой он полу</w:t>
            </w:r>
            <w:r w:rsidRPr="00CA10D1">
              <w:rPr>
                <w:sz w:val="22"/>
              </w:rPr>
              <w:softHyphen/>
              <w:t>чает изготовленное лекарство. Квитанция имеет номер, под которым зарегистрирован рецепт. Такой же номер наклеивают на изготовленное лекарство. Помимо ре</w:t>
            </w:r>
            <w:r w:rsidRPr="00CA10D1">
              <w:rPr>
                <w:sz w:val="22"/>
              </w:rPr>
              <w:softHyphen/>
              <w:t>цептурного журнала, широкое распространение получи</w:t>
            </w:r>
            <w:r w:rsidRPr="00CA10D1">
              <w:rPr>
                <w:sz w:val="22"/>
              </w:rPr>
              <w:softHyphen/>
              <w:t>ла также квитанционная форма регистрации поступив</w:t>
            </w:r>
            <w:r w:rsidRPr="00CA10D1">
              <w:rPr>
                <w:sz w:val="22"/>
              </w:rPr>
              <w:softHyphen/>
              <w:t>ших рецептов.</w:t>
            </w:r>
          </w:p>
          <w:p w:rsidR="000A177B" w:rsidRPr="00CA10D1" w:rsidRDefault="000A177B" w:rsidP="00CA10D1">
            <w:pPr>
              <w:pStyle w:val="NormalWeb"/>
              <w:jc w:val="both"/>
              <w:rPr>
                <w:sz w:val="22"/>
              </w:rPr>
            </w:pPr>
            <w:r w:rsidRPr="00CA10D1">
              <w:rPr>
                <w:rStyle w:val="Strong"/>
                <w:sz w:val="22"/>
              </w:rPr>
              <w:t>Квитанция состоит из 3 частей.</w:t>
            </w:r>
            <w:r w:rsidRPr="00CA10D1">
              <w:rPr>
                <w:sz w:val="22"/>
              </w:rPr>
              <w:t xml:space="preserve"> Первая часть — ко</w:t>
            </w:r>
            <w:r w:rsidRPr="00CA10D1">
              <w:rPr>
                <w:sz w:val="22"/>
              </w:rPr>
              <w:softHyphen/>
              <w:t>решок квитанции — остается в аптеке и выполняет роль рецептурного журнала. На этом корешке указывают фамилию больного, стоимость и форму лекарства (по</w:t>
            </w:r>
            <w:r w:rsidRPr="00CA10D1">
              <w:rPr>
                <w:sz w:val="22"/>
              </w:rPr>
              <w:softHyphen/>
              <w:t>рошки, микстура и т. д.). По корешкам в конце смены подсчитывают количество принятых рецептов и общую стоимость отпущенных по ним лекарств.</w:t>
            </w:r>
          </w:p>
          <w:p w:rsidR="000A177B" w:rsidRPr="00CA10D1" w:rsidRDefault="000A177B" w:rsidP="00CA10D1">
            <w:pPr>
              <w:pStyle w:val="NormalWeb"/>
              <w:jc w:val="both"/>
              <w:rPr>
                <w:sz w:val="22"/>
              </w:rPr>
            </w:pPr>
            <w:r w:rsidRPr="00CA10D1">
              <w:rPr>
                <w:sz w:val="22"/>
              </w:rPr>
              <w:t>Вторая часть — собственно квитанция — выдается на руки получателю лекарства. На ней указывают фамилию больного, дату принятия рецепта, час изготовления лекарства, стои</w:t>
            </w:r>
            <w:r w:rsidRPr="00CA10D1">
              <w:rPr>
                <w:sz w:val="22"/>
              </w:rPr>
              <w:softHyphen/>
              <w:t>мость и форму лекарства. Третью часть отрывают и подклеивают к рецепту. На ней в дальнейшем будет указано, кто приготовил, проверил и отпустил лекар</w:t>
            </w:r>
            <w:r w:rsidRPr="00CA10D1">
              <w:rPr>
                <w:sz w:val="22"/>
              </w:rPr>
              <w:softHyphen/>
              <w:t>ство.</w:t>
            </w:r>
          </w:p>
          <w:p w:rsidR="000A177B" w:rsidRPr="00CA10D1" w:rsidRDefault="000A177B" w:rsidP="00CA10D1">
            <w:pPr>
              <w:pStyle w:val="NormalWeb"/>
              <w:jc w:val="both"/>
              <w:rPr>
                <w:sz w:val="22"/>
              </w:rPr>
            </w:pPr>
            <w:r w:rsidRPr="00CA10D1">
              <w:rPr>
                <w:sz w:val="22"/>
              </w:rPr>
              <w:t>Один из номеров приклеивают на изготовленное лекарство, и таким образом единая нумерация сохра</w:t>
            </w:r>
            <w:r w:rsidRPr="00CA10D1">
              <w:rPr>
                <w:sz w:val="22"/>
              </w:rPr>
              <w:softHyphen/>
              <w:t>няется на корешке квитанции, на самой квитанции и на рецепте. Чтобы при отпуске быстрее найти приготов</w:t>
            </w:r>
            <w:r w:rsidRPr="00CA10D1">
              <w:rPr>
                <w:sz w:val="22"/>
              </w:rPr>
              <w:softHyphen/>
              <w:t>ленное лекарство, на квитанциях делают дополнитель</w:t>
            </w:r>
            <w:r w:rsidRPr="00CA10D1">
              <w:rPr>
                <w:sz w:val="22"/>
              </w:rPr>
              <w:softHyphen/>
              <w:t>ные пометки, указывающие, где хранится данное лекар</w:t>
            </w:r>
            <w:r w:rsidRPr="00CA10D1">
              <w:rPr>
                <w:sz w:val="22"/>
              </w:rPr>
              <w:softHyphen/>
              <w:t>ство.</w:t>
            </w:r>
          </w:p>
          <w:p w:rsidR="000A177B" w:rsidRPr="00CA10D1" w:rsidRDefault="000A177B" w:rsidP="00CA10D1">
            <w:pPr>
              <w:pStyle w:val="NormalWeb"/>
              <w:jc w:val="both"/>
              <w:rPr>
                <w:sz w:val="22"/>
              </w:rPr>
            </w:pPr>
            <w:r w:rsidRPr="00CA10D1">
              <w:rPr>
                <w:rStyle w:val="Strong"/>
                <w:sz w:val="22"/>
              </w:rPr>
              <w:t>Имеется еще квитанционно-рецептурная форма оформления приема рецептов.</w:t>
            </w:r>
            <w:r w:rsidRPr="00CA10D1">
              <w:rPr>
                <w:sz w:val="22"/>
              </w:rPr>
              <w:t xml:space="preserve"> Сущность ее заключает</w:t>
            </w:r>
            <w:r w:rsidRPr="00CA10D1">
              <w:rPr>
                <w:sz w:val="22"/>
              </w:rPr>
              <w:softHyphen/>
              <w:t>ся в том, что при заполнении квитанции на получение лекарства под копирку одновременно заполняют рецеп</w:t>
            </w:r>
            <w:r w:rsidRPr="00CA10D1">
              <w:rPr>
                <w:sz w:val="22"/>
              </w:rPr>
              <w:softHyphen/>
              <w:t>турный журнал.</w:t>
            </w:r>
          </w:p>
          <w:p w:rsidR="000A177B" w:rsidRPr="00CA10D1" w:rsidRDefault="000A177B" w:rsidP="00CA10D1">
            <w:pPr>
              <w:pStyle w:val="NormalWeb"/>
              <w:jc w:val="both"/>
              <w:rPr>
                <w:sz w:val="22"/>
              </w:rPr>
            </w:pPr>
            <w:r w:rsidRPr="00CA10D1">
              <w:rPr>
                <w:sz w:val="22"/>
              </w:rPr>
              <w:t>Наиболее рациональной следует признать оформле</w:t>
            </w:r>
            <w:r w:rsidRPr="00CA10D1">
              <w:rPr>
                <w:sz w:val="22"/>
              </w:rPr>
              <w:softHyphen/>
              <w:t>ние приема рецептов только путем заполнения одной квитанции, т. е. без ведения рецептурного журнала и заполнения корешка квитанции. Учет рецептуры в та</w:t>
            </w:r>
            <w:r w:rsidRPr="00CA10D1">
              <w:rPr>
                <w:sz w:val="22"/>
              </w:rPr>
              <w:softHyphen/>
              <w:t>ком случае ведется только по количеству чеков, причем чеки на экстемпоральные рецепты накалывают на одну наколку, а чеки на готовые лекарственные формы — на другую.</w:t>
            </w:r>
          </w:p>
          <w:p w:rsidR="000A177B" w:rsidRPr="00CA10D1" w:rsidRDefault="000A177B" w:rsidP="00CA10D1">
            <w:pPr>
              <w:pStyle w:val="NormalWeb"/>
              <w:jc w:val="both"/>
              <w:rPr>
                <w:sz w:val="22"/>
              </w:rPr>
            </w:pPr>
            <w:r w:rsidRPr="00CA10D1">
              <w:rPr>
                <w:sz w:val="22"/>
              </w:rPr>
              <w:t>Получив рецепт, работник таксирует его, вы</w:t>
            </w:r>
            <w:r w:rsidRPr="00CA10D1">
              <w:rPr>
                <w:sz w:val="22"/>
              </w:rPr>
              <w:softHyphen/>
              <w:t>писывает квитанцию и выдает рецепт и квитанцию для оплаты. Оплаченный рецепт и чек остаются в кассе, от</w:t>
            </w:r>
            <w:r w:rsidRPr="00CA10D1">
              <w:rPr>
                <w:sz w:val="22"/>
              </w:rPr>
              <w:softHyphen/>
              <w:t>куда в дальнейшем передаются в ассистентскую ком</w:t>
            </w:r>
            <w:r w:rsidRPr="00CA10D1">
              <w:rPr>
                <w:sz w:val="22"/>
              </w:rPr>
              <w:softHyphen/>
              <w:t>нату. Больному в кассе возвращают квитанцию с от</w:t>
            </w:r>
            <w:r w:rsidRPr="00CA10D1">
              <w:rPr>
                <w:sz w:val="22"/>
              </w:rPr>
              <w:softHyphen/>
              <w:t>меткой «Оплачено». Для удобства такого оформления приема рецептов кассу в аптеке располагают рядом с рабочим местом провизора-технолога, что сокращает время пребывания посетителей в аптеке.</w:t>
            </w:r>
          </w:p>
          <w:p w:rsidR="000A177B" w:rsidRPr="00CA10D1" w:rsidRDefault="000A177B" w:rsidP="00CA10D1">
            <w:pPr>
              <w:pStyle w:val="NormalWeb"/>
              <w:jc w:val="both"/>
              <w:rPr>
                <w:sz w:val="22"/>
              </w:rPr>
            </w:pPr>
            <w:r w:rsidRPr="00CA10D1">
              <w:rPr>
                <w:sz w:val="22"/>
              </w:rPr>
              <w:t>При заполнении только одной квитанции количество экстемпоральных рецептов и готовых лекарственных форм определяется в конце смены путем записи кви</w:t>
            </w:r>
            <w:r w:rsidRPr="00CA10D1">
              <w:rPr>
                <w:sz w:val="22"/>
              </w:rPr>
              <w:softHyphen/>
              <w:t>танционных номеров на конец и начало смены или путем подсчета чеков на соответствующих наколках. Данные этого подсчета заносят в журнал учета рецеп</w:t>
            </w:r>
            <w:r w:rsidRPr="00CA10D1">
              <w:rPr>
                <w:sz w:val="22"/>
              </w:rPr>
              <w:softHyphen/>
              <w:t>туры и розничных оборотов.</w:t>
            </w:r>
          </w:p>
          <w:p w:rsidR="000A177B" w:rsidRPr="00CA10D1" w:rsidRDefault="000A177B" w:rsidP="00CA10D1">
            <w:pPr>
              <w:pStyle w:val="NormalWeb"/>
              <w:jc w:val="both"/>
              <w:rPr>
                <w:sz w:val="22"/>
              </w:rPr>
            </w:pPr>
            <w:r w:rsidRPr="00CA10D1">
              <w:rPr>
                <w:rStyle w:val="Strong"/>
                <w:sz w:val="22"/>
              </w:rPr>
              <w:t>После проверки и оформления рецепты передаются фармацевтам для приготовления по ним лекарств</w:t>
            </w:r>
            <w:r w:rsidRPr="00CA10D1">
              <w:rPr>
                <w:sz w:val="22"/>
              </w:rPr>
              <w:t>. С целью равномерной нагрузки фармацевтов, а также правильного определения сроков изготовления лекарств и соответственно часа отпуска готового лекарства ве</w:t>
            </w:r>
            <w:r w:rsidRPr="00CA10D1">
              <w:rPr>
                <w:sz w:val="22"/>
              </w:rPr>
              <w:softHyphen/>
              <w:t>дется график принятия рецептов на определенные часы.</w:t>
            </w:r>
          </w:p>
          <w:p w:rsidR="000A177B" w:rsidRPr="00CA10D1" w:rsidRDefault="000A177B" w:rsidP="00CA10D1">
            <w:pPr>
              <w:pStyle w:val="NormalWeb"/>
              <w:jc w:val="both"/>
              <w:rPr>
                <w:sz w:val="22"/>
              </w:rPr>
            </w:pPr>
            <w:r w:rsidRPr="00CA10D1">
              <w:rPr>
                <w:sz w:val="22"/>
              </w:rPr>
              <w:t>На каждый час провизор-технолог, учитывая произ</w:t>
            </w:r>
            <w:r w:rsidRPr="00CA10D1">
              <w:rPr>
                <w:sz w:val="22"/>
              </w:rPr>
              <w:softHyphen/>
              <w:t>водительность фармацевтов при изготовлении различных лекарственных форм, проставляет в графике количество принятых рецептов. Заполнив нужным количеством ре</w:t>
            </w:r>
            <w:r w:rsidRPr="00CA10D1">
              <w:rPr>
                <w:sz w:val="22"/>
              </w:rPr>
              <w:softHyphen/>
              <w:t>цептов очередной час, он заполняет последующие часы, распределяя между всеми фармацевтами работу в дан</w:t>
            </w:r>
            <w:r w:rsidRPr="00CA10D1">
              <w:rPr>
                <w:sz w:val="22"/>
              </w:rPr>
              <w:softHyphen/>
              <w:t>ную смену.</w:t>
            </w:r>
          </w:p>
          <w:p w:rsidR="000A177B" w:rsidRPr="00CA10D1" w:rsidRDefault="000A177B" w:rsidP="00CA10D1">
            <w:pPr>
              <w:pStyle w:val="NormalWeb"/>
              <w:jc w:val="both"/>
              <w:rPr>
                <w:sz w:val="22"/>
              </w:rPr>
            </w:pPr>
            <w:r w:rsidRPr="00CA10D1">
              <w:rPr>
                <w:sz w:val="22"/>
              </w:rPr>
              <w:t>При отпуске экстемпорально изготовленных лекарств, содержащих ядовитые, наркотические вещества и эти</w:t>
            </w:r>
            <w:r w:rsidRPr="00CA10D1">
              <w:rPr>
                <w:sz w:val="22"/>
              </w:rPr>
              <w:softHyphen/>
              <w:t>ловый спирт, больным взамен рецептов выдают сигна</w:t>
            </w:r>
            <w:r w:rsidRPr="00CA10D1">
              <w:rPr>
                <w:sz w:val="22"/>
              </w:rPr>
              <w:softHyphen/>
              <w:t>туру с желтой полосой в верхней части и надписью черным шрифтом по ней «Сигнатура».</w:t>
            </w:r>
          </w:p>
          <w:p w:rsidR="000A177B" w:rsidRPr="00CA10D1" w:rsidRDefault="000A177B" w:rsidP="00CA10D1">
            <w:pPr>
              <w:pStyle w:val="NormalWeb"/>
              <w:jc w:val="both"/>
              <w:rPr>
                <w:sz w:val="22"/>
              </w:rPr>
            </w:pPr>
            <w:r w:rsidRPr="00CA10D1">
              <w:rPr>
                <w:sz w:val="22"/>
              </w:rPr>
              <w:t>При отпуске готовых лекарств в случае необходи</w:t>
            </w:r>
            <w:r w:rsidRPr="00CA10D1">
              <w:rPr>
                <w:sz w:val="22"/>
              </w:rPr>
              <w:softHyphen/>
              <w:t>мости прилагается этикетка с обозначением способа применения лекарства.</w:t>
            </w:r>
          </w:p>
          <w:p w:rsidR="000A177B" w:rsidRPr="00CA10D1" w:rsidRDefault="000A177B" w:rsidP="00CA10D1">
            <w:pPr>
              <w:pStyle w:val="NormalWeb"/>
              <w:jc w:val="both"/>
              <w:rPr>
                <w:sz w:val="22"/>
              </w:rPr>
            </w:pPr>
            <w:r w:rsidRPr="00CA10D1">
              <w:rPr>
                <w:sz w:val="22"/>
              </w:rPr>
              <w:t>Подлежат возврату населению рецепты на все ле</w:t>
            </w:r>
            <w:r w:rsidRPr="00CA10D1">
              <w:rPr>
                <w:sz w:val="22"/>
              </w:rPr>
              <w:softHyphen/>
              <w:t>карства, за исключением рецептов, содержащих нарко</w:t>
            </w:r>
            <w:r w:rsidRPr="00CA10D1">
              <w:rPr>
                <w:sz w:val="22"/>
              </w:rPr>
              <w:softHyphen/>
              <w:t>тические и ядовитые вещества, этиловый спирт, психотропные, снотворные, нейролептические, антидепрессивные средства, стероидные гормоны, транквилизаторы, препараты, производные 8-оксихинолина, рецепты на лекарства подлежащие предмет</w:t>
            </w:r>
            <w:r w:rsidRPr="00CA10D1">
              <w:rPr>
                <w:sz w:val="22"/>
              </w:rPr>
              <w:softHyphen/>
              <w:t>но-количественному учету.</w:t>
            </w:r>
          </w:p>
          <w:p w:rsidR="000A177B" w:rsidRPr="00CA10D1" w:rsidRDefault="000A177B" w:rsidP="00CA10D1">
            <w:pPr>
              <w:spacing w:after="0" w:line="240" w:lineRule="auto"/>
              <w:ind w:firstLine="0"/>
              <w:rPr>
                <w:sz w:val="20"/>
                <w:szCs w:val="20"/>
              </w:rPr>
            </w:pPr>
          </w:p>
        </w:tc>
      </w:tr>
    </w:tbl>
    <w:p w:rsidR="000A177B" w:rsidRDefault="000A177B" w:rsidP="003E3B5E">
      <w:pPr>
        <w:jc w:val="center"/>
        <w:rPr>
          <w:b/>
        </w:rPr>
      </w:pPr>
    </w:p>
    <w:p w:rsidR="000A177B" w:rsidRDefault="000A177B" w:rsidP="003A377D">
      <w:pPr>
        <w:pStyle w:val="ListParagraph"/>
        <w:numPr>
          <w:ilvl w:val="1"/>
          <w:numId w:val="5"/>
        </w:numPr>
        <w:ind w:left="0" w:firstLine="0"/>
        <w:jc w:val="both"/>
        <w:rPr>
          <w:b/>
        </w:rPr>
      </w:pPr>
      <w:r w:rsidRPr="005146BA">
        <w:rPr>
          <w:b/>
        </w:rPr>
        <w:t xml:space="preserve">Опишите </w:t>
      </w:r>
      <w:r w:rsidRPr="005146BA">
        <w:rPr>
          <w:b/>
          <w:color w:val="FF0000"/>
          <w:u w:val="single"/>
        </w:rPr>
        <w:t>2 нестандартные</w:t>
      </w:r>
      <w:r w:rsidRPr="005146BA">
        <w:rPr>
          <w:b/>
          <w:u w:val="single"/>
        </w:rPr>
        <w:t xml:space="preserve"> </w:t>
      </w:r>
      <w:r w:rsidRPr="005146BA">
        <w:rPr>
          <w:b/>
        </w:rPr>
        <w:t>ситуации, произошедшие с Вами в процессе практической деятельности (на Вашей работе), и то, как Вы действовали в этих ситуациях профессиональной точки зрения.</w:t>
      </w:r>
    </w:p>
    <w:p w:rsidR="000A177B" w:rsidRDefault="000A177B" w:rsidP="003A377D">
      <w:pPr>
        <w:pStyle w:val="ListParagraph"/>
        <w:ind w:left="0"/>
        <w:jc w:val="both"/>
        <w:rPr>
          <w:b/>
        </w:rPr>
      </w:pPr>
      <w:r>
        <w:rPr>
          <w:b/>
        </w:rPr>
        <w:t>1 ситуация:Молодой мужчина пришел в аптеку, позвонил жене и попросил у фармацевта продать ему для ребенка препарат линекс.</w:t>
      </w:r>
    </w:p>
    <w:p w:rsidR="000A177B" w:rsidRPr="005146BA" w:rsidRDefault="000A177B" w:rsidP="003A377D">
      <w:pPr>
        <w:pStyle w:val="ListParagraph"/>
        <w:ind w:left="0"/>
        <w:jc w:val="both"/>
        <w:rPr>
          <w:b/>
        </w:rPr>
      </w:pPr>
      <w:r>
        <w:rPr>
          <w:b/>
        </w:rPr>
        <w:t>Фармацевт продал препарат в детской дозировке. Дойдя до двери аптеки мужчина вернулся и спросил :Для чего это лекарство.Фармацевт объяснила ,что лекарство для нормализации микрофлоры кишечника.</w:t>
      </w:r>
    </w:p>
    <w:p w:rsidR="000A177B" w:rsidRDefault="000A177B"/>
    <w:sectPr w:rsidR="000A177B" w:rsidSect="00437D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84B22"/>
    <w:multiLevelType w:val="multilevel"/>
    <w:tmpl w:val="3E64DA4C"/>
    <w:lvl w:ilvl="0">
      <w:start w:val="1"/>
      <w:numFmt w:val="decimal"/>
      <w:lvlText w:val="%1."/>
      <w:lvlJc w:val="left"/>
      <w:pPr>
        <w:ind w:left="720" w:hanging="360"/>
      </w:pPr>
      <w:rPr>
        <w:rFonts w:cs="Times New Roman" w:hint="default"/>
      </w:rPr>
    </w:lvl>
    <w:lvl w:ilvl="1">
      <w:start w:val="2"/>
      <w:numFmt w:val="decimal"/>
      <w:isLgl/>
      <w:lvlText w:val="%1.%2."/>
      <w:lvlJc w:val="left"/>
      <w:pPr>
        <w:ind w:left="1909" w:hanging="1200"/>
      </w:pPr>
      <w:rPr>
        <w:rFonts w:cs="Times New Roman" w:hint="default"/>
      </w:rPr>
    </w:lvl>
    <w:lvl w:ilvl="2">
      <w:start w:val="1"/>
      <w:numFmt w:val="decimal"/>
      <w:isLgl/>
      <w:lvlText w:val="%1.%2.%3."/>
      <w:lvlJc w:val="left"/>
      <w:pPr>
        <w:ind w:left="2258" w:hanging="1200"/>
      </w:pPr>
      <w:rPr>
        <w:rFonts w:cs="Times New Roman" w:hint="default"/>
      </w:rPr>
    </w:lvl>
    <w:lvl w:ilvl="3">
      <w:start w:val="1"/>
      <w:numFmt w:val="decimal"/>
      <w:isLgl/>
      <w:lvlText w:val="%1.%2.%3.%4."/>
      <w:lvlJc w:val="left"/>
      <w:pPr>
        <w:ind w:left="2607" w:hanging="1200"/>
      </w:pPr>
      <w:rPr>
        <w:rFonts w:cs="Times New Roman" w:hint="default"/>
      </w:rPr>
    </w:lvl>
    <w:lvl w:ilvl="4">
      <w:start w:val="1"/>
      <w:numFmt w:val="decimal"/>
      <w:isLgl/>
      <w:lvlText w:val="%1.%2.%3.%4.%5."/>
      <w:lvlJc w:val="left"/>
      <w:pPr>
        <w:ind w:left="2956" w:hanging="120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
    <w:nsid w:val="37753571"/>
    <w:multiLevelType w:val="hybridMultilevel"/>
    <w:tmpl w:val="E124A3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9885CC0"/>
    <w:multiLevelType w:val="hybridMultilevel"/>
    <w:tmpl w:val="354C261E"/>
    <w:lvl w:ilvl="0" w:tplc="D50E38E0">
      <w:start w:val="1"/>
      <w:numFmt w:val="decimal"/>
      <w:lvlText w:val="%1."/>
      <w:lvlJc w:val="left"/>
      <w:pPr>
        <w:ind w:left="2269" w:hanging="360"/>
      </w:pPr>
      <w:rPr>
        <w:rFonts w:cs="Times New Roman" w:hint="default"/>
      </w:rPr>
    </w:lvl>
    <w:lvl w:ilvl="1" w:tplc="04190019" w:tentative="1">
      <w:start w:val="1"/>
      <w:numFmt w:val="lowerLetter"/>
      <w:lvlText w:val="%2."/>
      <w:lvlJc w:val="left"/>
      <w:pPr>
        <w:ind w:left="2989" w:hanging="360"/>
      </w:pPr>
      <w:rPr>
        <w:rFonts w:cs="Times New Roman"/>
      </w:rPr>
    </w:lvl>
    <w:lvl w:ilvl="2" w:tplc="0419001B" w:tentative="1">
      <w:start w:val="1"/>
      <w:numFmt w:val="lowerRoman"/>
      <w:lvlText w:val="%3."/>
      <w:lvlJc w:val="right"/>
      <w:pPr>
        <w:ind w:left="3709" w:hanging="180"/>
      </w:pPr>
      <w:rPr>
        <w:rFonts w:cs="Times New Roman"/>
      </w:rPr>
    </w:lvl>
    <w:lvl w:ilvl="3" w:tplc="0419000F" w:tentative="1">
      <w:start w:val="1"/>
      <w:numFmt w:val="decimal"/>
      <w:lvlText w:val="%4."/>
      <w:lvlJc w:val="left"/>
      <w:pPr>
        <w:ind w:left="4429" w:hanging="360"/>
      </w:pPr>
      <w:rPr>
        <w:rFonts w:cs="Times New Roman"/>
      </w:rPr>
    </w:lvl>
    <w:lvl w:ilvl="4" w:tplc="04190019" w:tentative="1">
      <w:start w:val="1"/>
      <w:numFmt w:val="lowerLetter"/>
      <w:lvlText w:val="%5."/>
      <w:lvlJc w:val="left"/>
      <w:pPr>
        <w:ind w:left="5149" w:hanging="360"/>
      </w:pPr>
      <w:rPr>
        <w:rFonts w:cs="Times New Roman"/>
      </w:rPr>
    </w:lvl>
    <w:lvl w:ilvl="5" w:tplc="0419001B" w:tentative="1">
      <w:start w:val="1"/>
      <w:numFmt w:val="lowerRoman"/>
      <w:lvlText w:val="%6."/>
      <w:lvlJc w:val="right"/>
      <w:pPr>
        <w:ind w:left="5869" w:hanging="180"/>
      </w:pPr>
      <w:rPr>
        <w:rFonts w:cs="Times New Roman"/>
      </w:rPr>
    </w:lvl>
    <w:lvl w:ilvl="6" w:tplc="0419000F" w:tentative="1">
      <w:start w:val="1"/>
      <w:numFmt w:val="decimal"/>
      <w:lvlText w:val="%7."/>
      <w:lvlJc w:val="left"/>
      <w:pPr>
        <w:ind w:left="6589" w:hanging="360"/>
      </w:pPr>
      <w:rPr>
        <w:rFonts w:cs="Times New Roman"/>
      </w:rPr>
    </w:lvl>
    <w:lvl w:ilvl="7" w:tplc="04190019" w:tentative="1">
      <w:start w:val="1"/>
      <w:numFmt w:val="lowerLetter"/>
      <w:lvlText w:val="%8."/>
      <w:lvlJc w:val="left"/>
      <w:pPr>
        <w:ind w:left="7309" w:hanging="360"/>
      </w:pPr>
      <w:rPr>
        <w:rFonts w:cs="Times New Roman"/>
      </w:rPr>
    </w:lvl>
    <w:lvl w:ilvl="8" w:tplc="0419001B" w:tentative="1">
      <w:start w:val="1"/>
      <w:numFmt w:val="lowerRoman"/>
      <w:lvlText w:val="%9."/>
      <w:lvlJc w:val="right"/>
      <w:pPr>
        <w:ind w:left="8029" w:hanging="180"/>
      </w:pPr>
      <w:rPr>
        <w:rFonts w:cs="Times New Roman"/>
      </w:rPr>
    </w:lvl>
  </w:abstractNum>
  <w:abstractNum w:abstractNumId="3">
    <w:nsid w:val="45434D1D"/>
    <w:multiLevelType w:val="hybridMultilevel"/>
    <w:tmpl w:val="8E7005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6296599"/>
    <w:multiLevelType w:val="hybridMultilevel"/>
    <w:tmpl w:val="AEC415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1920F3"/>
    <w:multiLevelType w:val="hybridMultilevel"/>
    <w:tmpl w:val="B9CE8E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3B5E"/>
    <w:rsid w:val="00000CAE"/>
    <w:rsid w:val="00001975"/>
    <w:rsid w:val="00001D2C"/>
    <w:rsid w:val="00001DCF"/>
    <w:rsid w:val="000035E6"/>
    <w:rsid w:val="00003B78"/>
    <w:rsid w:val="00003D9F"/>
    <w:rsid w:val="000042A3"/>
    <w:rsid w:val="00004A79"/>
    <w:rsid w:val="000053FD"/>
    <w:rsid w:val="000055D5"/>
    <w:rsid w:val="0000567D"/>
    <w:rsid w:val="0000584D"/>
    <w:rsid w:val="00005C70"/>
    <w:rsid w:val="000063CC"/>
    <w:rsid w:val="0000642A"/>
    <w:rsid w:val="00006875"/>
    <w:rsid w:val="000068D6"/>
    <w:rsid w:val="0000745C"/>
    <w:rsid w:val="00007EBE"/>
    <w:rsid w:val="000103D1"/>
    <w:rsid w:val="000105D6"/>
    <w:rsid w:val="0001065C"/>
    <w:rsid w:val="0001082C"/>
    <w:rsid w:val="00011845"/>
    <w:rsid w:val="00012C0B"/>
    <w:rsid w:val="00012D9B"/>
    <w:rsid w:val="00013007"/>
    <w:rsid w:val="0001328E"/>
    <w:rsid w:val="00013475"/>
    <w:rsid w:val="000138CD"/>
    <w:rsid w:val="00013D85"/>
    <w:rsid w:val="00013FFA"/>
    <w:rsid w:val="00014307"/>
    <w:rsid w:val="0001473C"/>
    <w:rsid w:val="000148F8"/>
    <w:rsid w:val="00014B18"/>
    <w:rsid w:val="00016632"/>
    <w:rsid w:val="000169DC"/>
    <w:rsid w:val="00016AF2"/>
    <w:rsid w:val="00016D94"/>
    <w:rsid w:val="00017805"/>
    <w:rsid w:val="00017F26"/>
    <w:rsid w:val="00020496"/>
    <w:rsid w:val="00020726"/>
    <w:rsid w:val="00020F72"/>
    <w:rsid w:val="00021347"/>
    <w:rsid w:val="00021807"/>
    <w:rsid w:val="00021AB1"/>
    <w:rsid w:val="000224D2"/>
    <w:rsid w:val="0002352C"/>
    <w:rsid w:val="0002362E"/>
    <w:rsid w:val="00023C14"/>
    <w:rsid w:val="00024451"/>
    <w:rsid w:val="00024591"/>
    <w:rsid w:val="00025411"/>
    <w:rsid w:val="000258E7"/>
    <w:rsid w:val="00025A5A"/>
    <w:rsid w:val="00025DCC"/>
    <w:rsid w:val="000269D5"/>
    <w:rsid w:val="00026BF8"/>
    <w:rsid w:val="00026FE0"/>
    <w:rsid w:val="00027029"/>
    <w:rsid w:val="00030FDE"/>
    <w:rsid w:val="000314A4"/>
    <w:rsid w:val="00031DA3"/>
    <w:rsid w:val="00032D71"/>
    <w:rsid w:val="00032F73"/>
    <w:rsid w:val="00033557"/>
    <w:rsid w:val="000336C5"/>
    <w:rsid w:val="00033A43"/>
    <w:rsid w:val="00033D05"/>
    <w:rsid w:val="000343CF"/>
    <w:rsid w:val="000344D4"/>
    <w:rsid w:val="0003450A"/>
    <w:rsid w:val="000345B3"/>
    <w:rsid w:val="000345F5"/>
    <w:rsid w:val="000349D9"/>
    <w:rsid w:val="000350E5"/>
    <w:rsid w:val="00035A1E"/>
    <w:rsid w:val="00035E7D"/>
    <w:rsid w:val="00035EFB"/>
    <w:rsid w:val="00036B15"/>
    <w:rsid w:val="00036EC2"/>
    <w:rsid w:val="000370AB"/>
    <w:rsid w:val="0003746E"/>
    <w:rsid w:val="00037A79"/>
    <w:rsid w:val="0004010D"/>
    <w:rsid w:val="000402EC"/>
    <w:rsid w:val="0004052C"/>
    <w:rsid w:val="00040A44"/>
    <w:rsid w:val="00040FAD"/>
    <w:rsid w:val="00041134"/>
    <w:rsid w:val="000413F6"/>
    <w:rsid w:val="00041686"/>
    <w:rsid w:val="00041883"/>
    <w:rsid w:val="00041C2D"/>
    <w:rsid w:val="00042385"/>
    <w:rsid w:val="000432E1"/>
    <w:rsid w:val="000433B9"/>
    <w:rsid w:val="0004359A"/>
    <w:rsid w:val="00043A8D"/>
    <w:rsid w:val="000449EE"/>
    <w:rsid w:val="00044A09"/>
    <w:rsid w:val="00044EF5"/>
    <w:rsid w:val="00044F32"/>
    <w:rsid w:val="0004562F"/>
    <w:rsid w:val="00045F43"/>
    <w:rsid w:val="00046E2F"/>
    <w:rsid w:val="000479B2"/>
    <w:rsid w:val="000479F3"/>
    <w:rsid w:val="00047DB3"/>
    <w:rsid w:val="000506B8"/>
    <w:rsid w:val="00050774"/>
    <w:rsid w:val="00050B39"/>
    <w:rsid w:val="00050EEE"/>
    <w:rsid w:val="00051A92"/>
    <w:rsid w:val="000523F0"/>
    <w:rsid w:val="000532FA"/>
    <w:rsid w:val="0005339F"/>
    <w:rsid w:val="000533D6"/>
    <w:rsid w:val="0005341D"/>
    <w:rsid w:val="00053536"/>
    <w:rsid w:val="00053F94"/>
    <w:rsid w:val="00054039"/>
    <w:rsid w:val="000545C6"/>
    <w:rsid w:val="00054627"/>
    <w:rsid w:val="0005478E"/>
    <w:rsid w:val="00054794"/>
    <w:rsid w:val="000547CD"/>
    <w:rsid w:val="000556C6"/>
    <w:rsid w:val="000563D8"/>
    <w:rsid w:val="00057404"/>
    <w:rsid w:val="00057ED4"/>
    <w:rsid w:val="00060174"/>
    <w:rsid w:val="000603F8"/>
    <w:rsid w:val="00060F73"/>
    <w:rsid w:val="00061A41"/>
    <w:rsid w:val="00062732"/>
    <w:rsid w:val="000627DD"/>
    <w:rsid w:val="00062E23"/>
    <w:rsid w:val="000632F3"/>
    <w:rsid w:val="00063AB4"/>
    <w:rsid w:val="00064216"/>
    <w:rsid w:val="00065033"/>
    <w:rsid w:val="000650E5"/>
    <w:rsid w:val="00065BB9"/>
    <w:rsid w:val="00065D4B"/>
    <w:rsid w:val="000660F1"/>
    <w:rsid w:val="0006659D"/>
    <w:rsid w:val="000667D7"/>
    <w:rsid w:val="00066C09"/>
    <w:rsid w:val="00066DB3"/>
    <w:rsid w:val="0006719D"/>
    <w:rsid w:val="0007012E"/>
    <w:rsid w:val="000701BB"/>
    <w:rsid w:val="000706AE"/>
    <w:rsid w:val="000718DC"/>
    <w:rsid w:val="00073354"/>
    <w:rsid w:val="00073760"/>
    <w:rsid w:val="00073973"/>
    <w:rsid w:val="00073C89"/>
    <w:rsid w:val="0007410E"/>
    <w:rsid w:val="00074C07"/>
    <w:rsid w:val="00074F23"/>
    <w:rsid w:val="000755C1"/>
    <w:rsid w:val="00075653"/>
    <w:rsid w:val="0007589A"/>
    <w:rsid w:val="000806EF"/>
    <w:rsid w:val="00080B82"/>
    <w:rsid w:val="00080C33"/>
    <w:rsid w:val="00081088"/>
    <w:rsid w:val="0008163B"/>
    <w:rsid w:val="000817BC"/>
    <w:rsid w:val="000817E5"/>
    <w:rsid w:val="00081B41"/>
    <w:rsid w:val="00081D63"/>
    <w:rsid w:val="00081DBE"/>
    <w:rsid w:val="00082333"/>
    <w:rsid w:val="00082C4C"/>
    <w:rsid w:val="000838BD"/>
    <w:rsid w:val="0008398F"/>
    <w:rsid w:val="00083B2C"/>
    <w:rsid w:val="00084053"/>
    <w:rsid w:val="00084156"/>
    <w:rsid w:val="00084844"/>
    <w:rsid w:val="00084FBB"/>
    <w:rsid w:val="00087CA1"/>
    <w:rsid w:val="000903F1"/>
    <w:rsid w:val="000908C7"/>
    <w:rsid w:val="00090B75"/>
    <w:rsid w:val="000913B6"/>
    <w:rsid w:val="000919A1"/>
    <w:rsid w:val="00091EC1"/>
    <w:rsid w:val="00092907"/>
    <w:rsid w:val="000933A7"/>
    <w:rsid w:val="000935BA"/>
    <w:rsid w:val="00093E39"/>
    <w:rsid w:val="00094177"/>
    <w:rsid w:val="0009448C"/>
    <w:rsid w:val="00094638"/>
    <w:rsid w:val="00095042"/>
    <w:rsid w:val="0009508A"/>
    <w:rsid w:val="00095645"/>
    <w:rsid w:val="0009568E"/>
    <w:rsid w:val="000956C8"/>
    <w:rsid w:val="00095C4B"/>
    <w:rsid w:val="00095EFF"/>
    <w:rsid w:val="000965F6"/>
    <w:rsid w:val="000967A0"/>
    <w:rsid w:val="000967BB"/>
    <w:rsid w:val="00096BA3"/>
    <w:rsid w:val="00096D82"/>
    <w:rsid w:val="000973BF"/>
    <w:rsid w:val="0009765C"/>
    <w:rsid w:val="00097DAF"/>
    <w:rsid w:val="000A0433"/>
    <w:rsid w:val="000A070F"/>
    <w:rsid w:val="000A099F"/>
    <w:rsid w:val="000A0F8B"/>
    <w:rsid w:val="000A1067"/>
    <w:rsid w:val="000A12EF"/>
    <w:rsid w:val="000A1658"/>
    <w:rsid w:val="000A177B"/>
    <w:rsid w:val="000A2B23"/>
    <w:rsid w:val="000A395A"/>
    <w:rsid w:val="000A3C36"/>
    <w:rsid w:val="000A3E00"/>
    <w:rsid w:val="000A53C2"/>
    <w:rsid w:val="000A57A6"/>
    <w:rsid w:val="000A6017"/>
    <w:rsid w:val="000A6254"/>
    <w:rsid w:val="000A6324"/>
    <w:rsid w:val="000A6B46"/>
    <w:rsid w:val="000A7256"/>
    <w:rsid w:val="000A7B79"/>
    <w:rsid w:val="000B0089"/>
    <w:rsid w:val="000B023C"/>
    <w:rsid w:val="000B065B"/>
    <w:rsid w:val="000B0E6F"/>
    <w:rsid w:val="000B14A6"/>
    <w:rsid w:val="000B18D0"/>
    <w:rsid w:val="000B1D84"/>
    <w:rsid w:val="000B1E78"/>
    <w:rsid w:val="000B2240"/>
    <w:rsid w:val="000B2713"/>
    <w:rsid w:val="000B3C5E"/>
    <w:rsid w:val="000B5466"/>
    <w:rsid w:val="000B5482"/>
    <w:rsid w:val="000B5A0E"/>
    <w:rsid w:val="000B6201"/>
    <w:rsid w:val="000B638B"/>
    <w:rsid w:val="000B653C"/>
    <w:rsid w:val="000B69AB"/>
    <w:rsid w:val="000B7256"/>
    <w:rsid w:val="000B7440"/>
    <w:rsid w:val="000B7733"/>
    <w:rsid w:val="000C0121"/>
    <w:rsid w:val="000C0160"/>
    <w:rsid w:val="000C0CDE"/>
    <w:rsid w:val="000C1C35"/>
    <w:rsid w:val="000C2D2D"/>
    <w:rsid w:val="000C367B"/>
    <w:rsid w:val="000C3A8B"/>
    <w:rsid w:val="000C3D48"/>
    <w:rsid w:val="000C4C0F"/>
    <w:rsid w:val="000C54CA"/>
    <w:rsid w:val="000C57B5"/>
    <w:rsid w:val="000C57C1"/>
    <w:rsid w:val="000C5942"/>
    <w:rsid w:val="000C6289"/>
    <w:rsid w:val="000C6306"/>
    <w:rsid w:val="000C6346"/>
    <w:rsid w:val="000C65EE"/>
    <w:rsid w:val="000C6637"/>
    <w:rsid w:val="000C6686"/>
    <w:rsid w:val="000C7347"/>
    <w:rsid w:val="000C7B50"/>
    <w:rsid w:val="000C7C2E"/>
    <w:rsid w:val="000D0482"/>
    <w:rsid w:val="000D12A9"/>
    <w:rsid w:val="000D12E8"/>
    <w:rsid w:val="000D2376"/>
    <w:rsid w:val="000D324A"/>
    <w:rsid w:val="000D3288"/>
    <w:rsid w:val="000D346B"/>
    <w:rsid w:val="000D381D"/>
    <w:rsid w:val="000D391E"/>
    <w:rsid w:val="000D3FD5"/>
    <w:rsid w:val="000D438B"/>
    <w:rsid w:val="000D5087"/>
    <w:rsid w:val="000D57D6"/>
    <w:rsid w:val="000D5DAD"/>
    <w:rsid w:val="000D66B7"/>
    <w:rsid w:val="000D67A5"/>
    <w:rsid w:val="000D6B20"/>
    <w:rsid w:val="000D6CF9"/>
    <w:rsid w:val="000D71D6"/>
    <w:rsid w:val="000E0B62"/>
    <w:rsid w:val="000E0CB7"/>
    <w:rsid w:val="000E10CA"/>
    <w:rsid w:val="000E1569"/>
    <w:rsid w:val="000E1689"/>
    <w:rsid w:val="000E1EF5"/>
    <w:rsid w:val="000E21EE"/>
    <w:rsid w:val="000E2CAC"/>
    <w:rsid w:val="000E31F3"/>
    <w:rsid w:val="000E334A"/>
    <w:rsid w:val="000E3477"/>
    <w:rsid w:val="000E3555"/>
    <w:rsid w:val="000E5125"/>
    <w:rsid w:val="000E52DE"/>
    <w:rsid w:val="000E581D"/>
    <w:rsid w:val="000E5946"/>
    <w:rsid w:val="000E5B42"/>
    <w:rsid w:val="000E5E37"/>
    <w:rsid w:val="000E6716"/>
    <w:rsid w:val="000E69C3"/>
    <w:rsid w:val="000E7390"/>
    <w:rsid w:val="000E7398"/>
    <w:rsid w:val="000F0B34"/>
    <w:rsid w:val="000F2AA4"/>
    <w:rsid w:val="000F3DBC"/>
    <w:rsid w:val="000F3EF2"/>
    <w:rsid w:val="000F480D"/>
    <w:rsid w:val="000F4A09"/>
    <w:rsid w:val="000F4C8C"/>
    <w:rsid w:val="000F4DBC"/>
    <w:rsid w:val="000F5560"/>
    <w:rsid w:val="000F5819"/>
    <w:rsid w:val="000F5E4D"/>
    <w:rsid w:val="000F5EC9"/>
    <w:rsid w:val="000F644B"/>
    <w:rsid w:val="000F702F"/>
    <w:rsid w:val="000F71B8"/>
    <w:rsid w:val="000F73F9"/>
    <w:rsid w:val="000F74CD"/>
    <w:rsid w:val="000F7838"/>
    <w:rsid w:val="000F7BD6"/>
    <w:rsid w:val="00100399"/>
    <w:rsid w:val="001007DA"/>
    <w:rsid w:val="00100BB7"/>
    <w:rsid w:val="00100ECB"/>
    <w:rsid w:val="0010157A"/>
    <w:rsid w:val="00101703"/>
    <w:rsid w:val="00101C6E"/>
    <w:rsid w:val="00101E59"/>
    <w:rsid w:val="00102281"/>
    <w:rsid w:val="0010247B"/>
    <w:rsid w:val="00102DBE"/>
    <w:rsid w:val="001038D3"/>
    <w:rsid w:val="00103C1A"/>
    <w:rsid w:val="00103CAE"/>
    <w:rsid w:val="00103DB2"/>
    <w:rsid w:val="0010512B"/>
    <w:rsid w:val="001055E3"/>
    <w:rsid w:val="00105B89"/>
    <w:rsid w:val="00106024"/>
    <w:rsid w:val="001073DE"/>
    <w:rsid w:val="00107EFD"/>
    <w:rsid w:val="0011038A"/>
    <w:rsid w:val="001103B2"/>
    <w:rsid w:val="00110C08"/>
    <w:rsid w:val="00110FA5"/>
    <w:rsid w:val="001114C1"/>
    <w:rsid w:val="0011162A"/>
    <w:rsid w:val="001119FE"/>
    <w:rsid w:val="00112405"/>
    <w:rsid w:val="0011309E"/>
    <w:rsid w:val="001139D4"/>
    <w:rsid w:val="00113F6F"/>
    <w:rsid w:val="00114693"/>
    <w:rsid w:val="00116529"/>
    <w:rsid w:val="0011653F"/>
    <w:rsid w:val="001166B4"/>
    <w:rsid w:val="0011686E"/>
    <w:rsid w:val="0011695A"/>
    <w:rsid w:val="00116B53"/>
    <w:rsid w:val="0011714C"/>
    <w:rsid w:val="0011723F"/>
    <w:rsid w:val="001178E6"/>
    <w:rsid w:val="00117F7C"/>
    <w:rsid w:val="00120923"/>
    <w:rsid w:val="001214DB"/>
    <w:rsid w:val="001215DD"/>
    <w:rsid w:val="0012204E"/>
    <w:rsid w:val="001231DD"/>
    <w:rsid w:val="0012398C"/>
    <w:rsid w:val="00123CD1"/>
    <w:rsid w:val="001247CE"/>
    <w:rsid w:val="00124B6F"/>
    <w:rsid w:val="001254BE"/>
    <w:rsid w:val="00125A07"/>
    <w:rsid w:val="00126619"/>
    <w:rsid w:val="001266CB"/>
    <w:rsid w:val="00127664"/>
    <w:rsid w:val="001279BF"/>
    <w:rsid w:val="0013013D"/>
    <w:rsid w:val="00130CC4"/>
    <w:rsid w:val="001315D0"/>
    <w:rsid w:val="001318C1"/>
    <w:rsid w:val="00132177"/>
    <w:rsid w:val="00132348"/>
    <w:rsid w:val="0013312D"/>
    <w:rsid w:val="0013314D"/>
    <w:rsid w:val="00133696"/>
    <w:rsid w:val="001336A0"/>
    <w:rsid w:val="00133B3D"/>
    <w:rsid w:val="00133CC5"/>
    <w:rsid w:val="00134B35"/>
    <w:rsid w:val="001351E2"/>
    <w:rsid w:val="00136660"/>
    <w:rsid w:val="00136971"/>
    <w:rsid w:val="00136CE8"/>
    <w:rsid w:val="00137D14"/>
    <w:rsid w:val="001405DD"/>
    <w:rsid w:val="00140BD5"/>
    <w:rsid w:val="00140DF5"/>
    <w:rsid w:val="00140E1C"/>
    <w:rsid w:val="00143241"/>
    <w:rsid w:val="001436A2"/>
    <w:rsid w:val="00143AE3"/>
    <w:rsid w:val="0014403E"/>
    <w:rsid w:val="00144276"/>
    <w:rsid w:val="00144432"/>
    <w:rsid w:val="00144719"/>
    <w:rsid w:val="00145083"/>
    <w:rsid w:val="00145EE8"/>
    <w:rsid w:val="00146BF5"/>
    <w:rsid w:val="00147326"/>
    <w:rsid w:val="001473E4"/>
    <w:rsid w:val="00147473"/>
    <w:rsid w:val="00147609"/>
    <w:rsid w:val="00147D44"/>
    <w:rsid w:val="00147E3D"/>
    <w:rsid w:val="00150181"/>
    <w:rsid w:val="0015040C"/>
    <w:rsid w:val="00150478"/>
    <w:rsid w:val="001514C2"/>
    <w:rsid w:val="00152938"/>
    <w:rsid w:val="00152AF0"/>
    <w:rsid w:val="001534DE"/>
    <w:rsid w:val="001536EB"/>
    <w:rsid w:val="00153B3F"/>
    <w:rsid w:val="00153DD6"/>
    <w:rsid w:val="00154A9B"/>
    <w:rsid w:val="00154D14"/>
    <w:rsid w:val="00155118"/>
    <w:rsid w:val="00155278"/>
    <w:rsid w:val="0015566E"/>
    <w:rsid w:val="00155CDA"/>
    <w:rsid w:val="00156C92"/>
    <w:rsid w:val="00157486"/>
    <w:rsid w:val="001578F3"/>
    <w:rsid w:val="00160504"/>
    <w:rsid w:val="001605B7"/>
    <w:rsid w:val="00160E7C"/>
    <w:rsid w:val="001610F4"/>
    <w:rsid w:val="001611FB"/>
    <w:rsid w:val="00161C03"/>
    <w:rsid w:val="00162372"/>
    <w:rsid w:val="001625FD"/>
    <w:rsid w:val="00162C43"/>
    <w:rsid w:val="0016310B"/>
    <w:rsid w:val="001631AD"/>
    <w:rsid w:val="00163857"/>
    <w:rsid w:val="001638F7"/>
    <w:rsid w:val="00164443"/>
    <w:rsid w:val="00165BB6"/>
    <w:rsid w:val="00165EBF"/>
    <w:rsid w:val="0016606A"/>
    <w:rsid w:val="0016718D"/>
    <w:rsid w:val="001672DA"/>
    <w:rsid w:val="001678CD"/>
    <w:rsid w:val="001679FE"/>
    <w:rsid w:val="001700CE"/>
    <w:rsid w:val="00170133"/>
    <w:rsid w:val="00170322"/>
    <w:rsid w:val="001708D8"/>
    <w:rsid w:val="00170988"/>
    <w:rsid w:val="00170B46"/>
    <w:rsid w:val="001725D4"/>
    <w:rsid w:val="00172A02"/>
    <w:rsid w:val="00172CD0"/>
    <w:rsid w:val="001732C2"/>
    <w:rsid w:val="00173714"/>
    <w:rsid w:val="00173ED6"/>
    <w:rsid w:val="00174696"/>
    <w:rsid w:val="00174765"/>
    <w:rsid w:val="00174820"/>
    <w:rsid w:val="00174C72"/>
    <w:rsid w:val="0017538C"/>
    <w:rsid w:val="00176214"/>
    <w:rsid w:val="001764AF"/>
    <w:rsid w:val="00176590"/>
    <w:rsid w:val="00176E5E"/>
    <w:rsid w:val="0017727D"/>
    <w:rsid w:val="00177828"/>
    <w:rsid w:val="001778A1"/>
    <w:rsid w:val="00177B4B"/>
    <w:rsid w:val="001804EB"/>
    <w:rsid w:val="00181683"/>
    <w:rsid w:val="0018190C"/>
    <w:rsid w:val="00181BB9"/>
    <w:rsid w:val="00181C36"/>
    <w:rsid w:val="00184220"/>
    <w:rsid w:val="00184493"/>
    <w:rsid w:val="00184D5D"/>
    <w:rsid w:val="0018526B"/>
    <w:rsid w:val="001852ED"/>
    <w:rsid w:val="001852FE"/>
    <w:rsid w:val="00185384"/>
    <w:rsid w:val="00185482"/>
    <w:rsid w:val="001861FC"/>
    <w:rsid w:val="001863A7"/>
    <w:rsid w:val="00186ABE"/>
    <w:rsid w:val="00186E0A"/>
    <w:rsid w:val="00186FCA"/>
    <w:rsid w:val="001871A2"/>
    <w:rsid w:val="00187CC0"/>
    <w:rsid w:val="00191C3B"/>
    <w:rsid w:val="00191DB9"/>
    <w:rsid w:val="001922B2"/>
    <w:rsid w:val="0019249D"/>
    <w:rsid w:val="001925B5"/>
    <w:rsid w:val="001925BB"/>
    <w:rsid w:val="00192F21"/>
    <w:rsid w:val="00193549"/>
    <w:rsid w:val="0019396F"/>
    <w:rsid w:val="00193A6D"/>
    <w:rsid w:val="0019406C"/>
    <w:rsid w:val="00194077"/>
    <w:rsid w:val="00195061"/>
    <w:rsid w:val="00195B52"/>
    <w:rsid w:val="00196430"/>
    <w:rsid w:val="00196A68"/>
    <w:rsid w:val="00196C1E"/>
    <w:rsid w:val="00196D8E"/>
    <w:rsid w:val="001970B6"/>
    <w:rsid w:val="00197F37"/>
    <w:rsid w:val="001A02A3"/>
    <w:rsid w:val="001A05A8"/>
    <w:rsid w:val="001A0703"/>
    <w:rsid w:val="001A0883"/>
    <w:rsid w:val="001A0B27"/>
    <w:rsid w:val="001A1A7A"/>
    <w:rsid w:val="001A2110"/>
    <w:rsid w:val="001A21C2"/>
    <w:rsid w:val="001A228B"/>
    <w:rsid w:val="001A22DF"/>
    <w:rsid w:val="001A22F3"/>
    <w:rsid w:val="001A2371"/>
    <w:rsid w:val="001A2EF2"/>
    <w:rsid w:val="001A3205"/>
    <w:rsid w:val="001A363C"/>
    <w:rsid w:val="001A3728"/>
    <w:rsid w:val="001A398E"/>
    <w:rsid w:val="001A405B"/>
    <w:rsid w:val="001A4674"/>
    <w:rsid w:val="001A49A1"/>
    <w:rsid w:val="001A4C97"/>
    <w:rsid w:val="001A595B"/>
    <w:rsid w:val="001A6E50"/>
    <w:rsid w:val="001A740B"/>
    <w:rsid w:val="001A7980"/>
    <w:rsid w:val="001A7C03"/>
    <w:rsid w:val="001A7FAF"/>
    <w:rsid w:val="001A7FE5"/>
    <w:rsid w:val="001B0169"/>
    <w:rsid w:val="001B02C2"/>
    <w:rsid w:val="001B0353"/>
    <w:rsid w:val="001B04C0"/>
    <w:rsid w:val="001B07F3"/>
    <w:rsid w:val="001B0A9E"/>
    <w:rsid w:val="001B1744"/>
    <w:rsid w:val="001B1B5E"/>
    <w:rsid w:val="001B2498"/>
    <w:rsid w:val="001B260B"/>
    <w:rsid w:val="001B3250"/>
    <w:rsid w:val="001B48B0"/>
    <w:rsid w:val="001B4908"/>
    <w:rsid w:val="001B4AF0"/>
    <w:rsid w:val="001B5C95"/>
    <w:rsid w:val="001B5CA5"/>
    <w:rsid w:val="001B6131"/>
    <w:rsid w:val="001B61CE"/>
    <w:rsid w:val="001B6A9E"/>
    <w:rsid w:val="001B6FC1"/>
    <w:rsid w:val="001B739C"/>
    <w:rsid w:val="001C06AA"/>
    <w:rsid w:val="001C0E7F"/>
    <w:rsid w:val="001C1245"/>
    <w:rsid w:val="001C16D2"/>
    <w:rsid w:val="001C16E1"/>
    <w:rsid w:val="001C23DA"/>
    <w:rsid w:val="001C30B1"/>
    <w:rsid w:val="001C323C"/>
    <w:rsid w:val="001C3A9D"/>
    <w:rsid w:val="001C3D5B"/>
    <w:rsid w:val="001C4960"/>
    <w:rsid w:val="001C4CC9"/>
    <w:rsid w:val="001C5092"/>
    <w:rsid w:val="001C5536"/>
    <w:rsid w:val="001C5B09"/>
    <w:rsid w:val="001C640C"/>
    <w:rsid w:val="001C64F9"/>
    <w:rsid w:val="001C6579"/>
    <w:rsid w:val="001C71EB"/>
    <w:rsid w:val="001C7304"/>
    <w:rsid w:val="001C7501"/>
    <w:rsid w:val="001C7D6C"/>
    <w:rsid w:val="001D05FA"/>
    <w:rsid w:val="001D2633"/>
    <w:rsid w:val="001D28D2"/>
    <w:rsid w:val="001D2937"/>
    <w:rsid w:val="001D2CEB"/>
    <w:rsid w:val="001D317F"/>
    <w:rsid w:val="001D33D3"/>
    <w:rsid w:val="001D3728"/>
    <w:rsid w:val="001D3735"/>
    <w:rsid w:val="001D534D"/>
    <w:rsid w:val="001D6492"/>
    <w:rsid w:val="001D652F"/>
    <w:rsid w:val="001D7110"/>
    <w:rsid w:val="001D71A6"/>
    <w:rsid w:val="001D74BB"/>
    <w:rsid w:val="001D75B1"/>
    <w:rsid w:val="001D78EA"/>
    <w:rsid w:val="001D7F4A"/>
    <w:rsid w:val="001E0678"/>
    <w:rsid w:val="001E0839"/>
    <w:rsid w:val="001E0AF4"/>
    <w:rsid w:val="001E0B90"/>
    <w:rsid w:val="001E0E87"/>
    <w:rsid w:val="001E0FA4"/>
    <w:rsid w:val="001E1494"/>
    <w:rsid w:val="001E1DCE"/>
    <w:rsid w:val="001E20E7"/>
    <w:rsid w:val="001E2473"/>
    <w:rsid w:val="001E2562"/>
    <w:rsid w:val="001E27B1"/>
    <w:rsid w:val="001E2A62"/>
    <w:rsid w:val="001E2D2B"/>
    <w:rsid w:val="001E3D2E"/>
    <w:rsid w:val="001E43D0"/>
    <w:rsid w:val="001E4C7D"/>
    <w:rsid w:val="001E4C9E"/>
    <w:rsid w:val="001E5768"/>
    <w:rsid w:val="001E5B6E"/>
    <w:rsid w:val="001E5FCF"/>
    <w:rsid w:val="001E6137"/>
    <w:rsid w:val="001E65BE"/>
    <w:rsid w:val="001E694E"/>
    <w:rsid w:val="001E6D14"/>
    <w:rsid w:val="001E7ABC"/>
    <w:rsid w:val="001E7F67"/>
    <w:rsid w:val="001F0108"/>
    <w:rsid w:val="001F1677"/>
    <w:rsid w:val="001F1751"/>
    <w:rsid w:val="001F187A"/>
    <w:rsid w:val="001F197F"/>
    <w:rsid w:val="001F2463"/>
    <w:rsid w:val="001F39FE"/>
    <w:rsid w:val="001F4125"/>
    <w:rsid w:val="001F47C7"/>
    <w:rsid w:val="001F49A6"/>
    <w:rsid w:val="001F4BA9"/>
    <w:rsid w:val="001F6645"/>
    <w:rsid w:val="001F6EC6"/>
    <w:rsid w:val="001F7006"/>
    <w:rsid w:val="001F72C2"/>
    <w:rsid w:val="00200070"/>
    <w:rsid w:val="002000C4"/>
    <w:rsid w:val="00200537"/>
    <w:rsid w:val="00200B10"/>
    <w:rsid w:val="0020118B"/>
    <w:rsid w:val="00201A6C"/>
    <w:rsid w:val="00201ACA"/>
    <w:rsid w:val="00201C35"/>
    <w:rsid w:val="00201EBE"/>
    <w:rsid w:val="00201ECD"/>
    <w:rsid w:val="00201FD2"/>
    <w:rsid w:val="002022BC"/>
    <w:rsid w:val="00202502"/>
    <w:rsid w:val="00202800"/>
    <w:rsid w:val="00202CC9"/>
    <w:rsid w:val="0020374D"/>
    <w:rsid w:val="002037C4"/>
    <w:rsid w:val="00203D26"/>
    <w:rsid w:val="00205115"/>
    <w:rsid w:val="0020575B"/>
    <w:rsid w:val="0020640E"/>
    <w:rsid w:val="00206CEE"/>
    <w:rsid w:val="00206DD3"/>
    <w:rsid w:val="00206F0D"/>
    <w:rsid w:val="00206FD2"/>
    <w:rsid w:val="002071B2"/>
    <w:rsid w:val="002072F8"/>
    <w:rsid w:val="0020740E"/>
    <w:rsid w:val="0020751C"/>
    <w:rsid w:val="00207B30"/>
    <w:rsid w:val="002103C3"/>
    <w:rsid w:val="002109A7"/>
    <w:rsid w:val="00210CC2"/>
    <w:rsid w:val="002118C7"/>
    <w:rsid w:val="00211A3C"/>
    <w:rsid w:val="00212DDA"/>
    <w:rsid w:val="00212DFB"/>
    <w:rsid w:val="00213228"/>
    <w:rsid w:val="00213C4C"/>
    <w:rsid w:val="00213E41"/>
    <w:rsid w:val="00214039"/>
    <w:rsid w:val="002141A1"/>
    <w:rsid w:val="00214487"/>
    <w:rsid w:val="00214675"/>
    <w:rsid w:val="002149A8"/>
    <w:rsid w:val="00214A5F"/>
    <w:rsid w:val="00214C27"/>
    <w:rsid w:val="00214DC4"/>
    <w:rsid w:val="00214F59"/>
    <w:rsid w:val="0021571D"/>
    <w:rsid w:val="002159DD"/>
    <w:rsid w:val="00215AF7"/>
    <w:rsid w:val="00215C20"/>
    <w:rsid w:val="002168C6"/>
    <w:rsid w:val="00216FD6"/>
    <w:rsid w:val="00217214"/>
    <w:rsid w:val="00217648"/>
    <w:rsid w:val="00220111"/>
    <w:rsid w:val="002209C3"/>
    <w:rsid w:val="00220AB7"/>
    <w:rsid w:val="002213DC"/>
    <w:rsid w:val="0022145F"/>
    <w:rsid w:val="00221B74"/>
    <w:rsid w:val="00222665"/>
    <w:rsid w:val="00222780"/>
    <w:rsid w:val="0022358C"/>
    <w:rsid w:val="0022426C"/>
    <w:rsid w:val="00224372"/>
    <w:rsid w:val="002243DA"/>
    <w:rsid w:val="00224D7E"/>
    <w:rsid w:val="00225291"/>
    <w:rsid w:val="00225B74"/>
    <w:rsid w:val="002260D2"/>
    <w:rsid w:val="00226488"/>
    <w:rsid w:val="00226E3B"/>
    <w:rsid w:val="002271B5"/>
    <w:rsid w:val="002276E6"/>
    <w:rsid w:val="00227867"/>
    <w:rsid w:val="00227CCA"/>
    <w:rsid w:val="00230430"/>
    <w:rsid w:val="0023072D"/>
    <w:rsid w:val="0023075B"/>
    <w:rsid w:val="002317B3"/>
    <w:rsid w:val="002317BD"/>
    <w:rsid w:val="0023187D"/>
    <w:rsid w:val="00231AAB"/>
    <w:rsid w:val="002321AD"/>
    <w:rsid w:val="00232AF8"/>
    <w:rsid w:val="00232D75"/>
    <w:rsid w:val="00232FEA"/>
    <w:rsid w:val="00233437"/>
    <w:rsid w:val="0023359C"/>
    <w:rsid w:val="00233711"/>
    <w:rsid w:val="00233CF9"/>
    <w:rsid w:val="00233E18"/>
    <w:rsid w:val="00233F86"/>
    <w:rsid w:val="002340CA"/>
    <w:rsid w:val="00234DA6"/>
    <w:rsid w:val="002352FB"/>
    <w:rsid w:val="00235B5F"/>
    <w:rsid w:val="00235DD6"/>
    <w:rsid w:val="0023604C"/>
    <w:rsid w:val="00236D06"/>
    <w:rsid w:val="002375D7"/>
    <w:rsid w:val="00237AC8"/>
    <w:rsid w:val="00237D22"/>
    <w:rsid w:val="002401FD"/>
    <w:rsid w:val="002408D2"/>
    <w:rsid w:val="00240ADC"/>
    <w:rsid w:val="00240E7B"/>
    <w:rsid w:val="002410E8"/>
    <w:rsid w:val="002419AF"/>
    <w:rsid w:val="00241FFA"/>
    <w:rsid w:val="00242270"/>
    <w:rsid w:val="00242635"/>
    <w:rsid w:val="00242D93"/>
    <w:rsid w:val="002431E0"/>
    <w:rsid w:val="00243BD0"/>
    <w:rsid w:val="00243F59"/>
    <w:rsid w:val="00244B37"/>
    <w:rsid w:val="00245A72"/>
    <w:rsid w:val="00245D72"/>
    <w:rsid w:val="0024656E"/>
    <w:rsid w:val="00246633"/>
    <w:rsid w:val="0024756A"/>
    <w:rsid w:val="00250022"/>
    <w:rsid w:val="00250438"/>
    <w:rsid w:val="00250DE0"/>
    <w:rsid w:val="00250FB5"/>
    <w:rsid w:val="0025101D"/>
    <w:rsid w:val="00251BB2"/>
    <w:rsid w:val="00252069"/>
    <w:rsid w:val="00252C18"/>
    <w:rsid w:val="00252FE9"/>
    <w:rsid w:val="00253767"/>
    <w:rsid w:val="00253FA0"/>
    <w:rsid w:val="00254390"/>
    <w:rsid w:val="00254A45"/>
    <w:rsid w:val="00255693"/>
    <w:rsid w:val="00255899"/>
    <w:rsid w:val="00255B66"/>
    <w:rsid w:val="00256B0A"/>
    <w:rsid w:val="00256B7C"/>
    <w:rsid w:val="00256DD2"/>
    <w:rsid w:val="00257BFC"/>
    <w:rsid w:val="002606E0"/>
    <w:rsid w:val="00261026"/>
    <w:rsid w:val="0026139F"/>
    <w:rsid w:val="00261768"/>
    <w:rsid w:val="00261887"/>
    <w:rsid w:val="002618BC"/>
    <w:rsid w:val="00261906"/>
    <w:rsid w:val="00261FC8"/>
    <w:rsid w:val="002623FB"/>
    <w:rsid w:val="002625AC"/>
    <w:rsid w:val="00262AA0"/>
    <w:rsid w:val="00262DDC"/>
    <w:rsid w:val="00262FCC"/>
    <w:rsid w:val="00263C6D"/>
    <w:rsid w:val="0026460E"/>
    <w:rsid w:val="00264836"/>
    <w:rsid w:val="00264FD5"/>
    <w:rsid w:val="00265616"/>
    <w:rsid w:val="00265DCD"/>
    <w:rsid w:val="0026618E"/>
    <w:rsid w:val="00266573"/>
    <w:rsid w:val="002667F3"/>
    <w:rsid w:val="00266809"/>
    <w:rsid w:val="002710FE"/>
    <w:rsid w:val="002715B0"/>
    <w:rsid w:val="00272C76"/>
    <w:rsid w:val="00272E06"/>
    <w:rsid w:val="002732D8"/>
    <w:rsid w:val="00273F94"/>
    <w:rsid w:val="00273FA3"/>
    <w:rsid w:val="0027456D"/>
    <w:rsid w:val="002748C5"/>
    <w:rsid w:val="00274C65"/>
    <w:rsid w:val="002752F6"/>
    <w:rsid w:val="002756CB"/>
    <w:rsid w:val="00275D17"/>
    <w:rsid w:val="002763B0"/>
    <w:rsid w:val="002764C0"/>
    <w:rsid w:val="0027661C"/>
    <w:rsid w:val="002775D0"/>
    <w:rsid w:val="002803A4"/>
    <w:rsid w:val="00280DD1"/>
    <w:rsid w:val="00280E4D"/>
    <w:rsid w:val="00281735"/>
    <w:rsid w:val="00281741"/>
    <w:rsid w:val="00282912"/>
    <w:rsid w:val="00283313"/>
    <w:rsid w:val="002839DA"/>
    <w:rsid w:val="002839E1"/>
    <w:rsid w:val="00283FE5"/>
    <w:rsid w:val="002844EB"/>
    <w:rsid w:val="00284647"/>
    <w:rsid w:val="00284951"/>
    <w:rsid w:val="00285422"/>
    <w:rsid w:val="00285FFC"/>
    <w:rsid w:val="002862C7"/>
    <w:rsid w:val="0028673F"/>
    <w:rsid w:val="00286E1C"/>
    <w:rsid w:val="0028734F"/>
    <w:rsid w:val="00287459"/>
    <w:rsid w:val="00287525"/>
    <w:rsid w:val="00287CE2"/>
    <w:rsid w:val="0029001F"/>
    <w:rsid w:val="0029140C"/>
    <w:rsid w:val="002915D8"/>
    <w:rsid w:val="002919C4"/>
    <w:rsid w:val="00291C31"/>
    <w:rsid w:val="002921D4"/>
    <w:rsid w:val="00292D15"/>
    <w:rsid w:val="0029305C"/>
    <w:rsid w:val="002934E6"/>
    <w:rsid w:val="0029389E"/>
    <w:rsid w:val="00293B49"/>
    <w:rsid w:val="00293D2F"/>
    <w:rsid w:val="0029441F"/>
    <w:rsid w:val="002945B5"/>
    <w:rsid w:val="00294711"/>
    <w:rsid w:val="0029546B"/>
    <w:rsid w:val="002954C9"/>
    <w:rsid w:val="00296336"/>
    <w:rsid w:val="00296592"/>
    <w:rsid w:val="002A031D"/>
    <w:rsid w:val="002A03CE"/>
    <w:rsid w:val="002A0A24"/>
    <w:rsid w:val="002A1960"/>
    <w:rsid w:val="002A28B3"/>
    <w:rsid w:val="002A2A79"/>
    <w:rsid w:val="002A2D0B"/>
    <w:rsid w:val="002A3D15"/>
    <w:rsid w:val="002A5684"/>
    <w:rsid w:val="002A56FC"/>
    <w:rsid w:val="002A597A"/>
    <w:rsid w:val="002A5F76"/>
    <w:rsid w:val="002A6ACA"/>
    <w:rsid w:val="002A7718"/>
    <w:rsid w:val="002B0034"/>
    <w:rsid w:val="002B011F"/>
    <w:rsid w:val="002B0C45"/>
    <w:rsid w:val="002B0F61"/>
    <w:rsid w:val="002B1B40"/>
    <w:rsid w:val="002B1B7C"/>
    <w:rsid w:val="002B1DB3"/>
    <w:rsid w:val="002B215B"/>
    <w:rsid w:val="002B231B"/>
    <w:rsid w:val="002B24A5"/>
    <w:rsid w:val="002B2535"/>
    <w:rsid w:val="002B2BCD"/>
    <w:rsid w:val="002B3ABE"/>
    <w:rsid w:val="002B3D88"/>
    <w:rsid w:val="002B46A2"/>
    <w:rsid w:val="002B512C"/>
    <w:rsid w:val="002B5706"/>
    <w:rsid w:val="002B59DB"/>
    <w:rsid w:val="002B5A31"/>
    <w:rsid w:val="002B5F5C"/>
    <w:rsid w:val="002B608D"/>
    <w:rsid w:val="002B6164"/>
    <w:rsid w:val="002B624D"/>
    <w:rsid w:val="002B6523"/>
    <w:rsid w:val="002B65E3"/>
    <w:rsid w:val="002B6D6B"/>
    <w:rsid w:val="002B715E"/>
    <w:rsid w:val="002B7305"/>
    <w:rsid w:val="002B7B60"/>
    <w:rsid w:val="002B7CAB"/>
    <w:rsid w:val="002C0147"/>
    <w:rsid w:val="002C03A1"/>
    <w:rsid w:val="002C0779"/>
    <w:rsid w:val="002C21A9"/>
    <w:rsid w:val="002C22F6"/>
    <w:rsid w:val="002C2A03"/>
    <w:rsid w:val="002C3247"/>
    <w:rsid w:val="002C3405"/>
    <w:rsid w:val="002C3514"/>
    <w:rsid w:val="002C386A"/>
    <w:rsid w:val="002C4610"/>
    <w:rsid w:val="002C490F"/>
    <w:rsid w:val="002C4F5A"/>
    <w:rsid w:val="002C4F95"/>
    <w:rsid w:val="002C6357"/>
    <w:rsid w:val="002C74D6"/>
    <w:rsid w:val="002C7ABF"/>
    <w:rsid w:val="002C7E6E"/>
    <w:rsid w:val="002D256E"/>
    <w:rsid w:val="002D373C"/>
    <w:rsid w:val="002D3D1A"/>
    <w:rsid w:val="002D4544"/>
    <w:rsid w:val="002D514C"/>
    <w:rsid w:val="002D55D7"/>
    <w:rsid w:val="002D5A2B"/>
    <w:rsid w:val="002D5C80"/>
    <w:rsid w:val="002D5D56"/>
    <w:rsid w:val="002D612A"/>
    <w:rsid w:val="002D6763"/>
    <w:rsid w:val="002D6B76"/>
    <w:rsid w:val="002D7C93"/>
    <w:rsid w:val="002E0361"/>
    <w:rsid w:val="002E0AF1"/>
    <w:rsid w:val="002E0B37"/>
    <w:rsid w:val="002E0E2D"/>
    <w:rsid w:val="002E0E67"/>
    <w:rsid w:val="002E1350"/>
    <w:rsid w:val="002E21E0"/>
    <w:rsid w:val="002E251E"/>
    <w:rsid w:val="002E2527"/>
    <w:rsid w:val="002E3055"/>
    <w:rsid w:val="002E31D1"/>
    <w:rsid w:val="002E366A"/>
    <w:rsid w:val="002E59F5"/>
    <w:rsid w:val="002E6484"/>
    <w:rsid w:val="002E670E"/>
    <w:rsid w:val="002E67E2"/>
    <w:rsid w:val="002E67F5"/>
    <w:rsid w:val="002E6B07"/>
    <w:rsid w:val="002E6B1B"/>
    <w:rsid w:val="002E701A"/>
    <w:rsid w:val="002E7250"/>
    <w:rsid w:val="002E72B4"/>
    <w:rsid w:val="002E792B"/>
    <w:rsid w:val="002E7CA0"/>
    <w:rsid w:val="002F0E6E"/>
    <w:rsid w:val="002F150E"/>
    <w:rsid w:val="002F20DC"/>
    <w:rsid w:val="002F23D0"/>
    <w:rsid w:val="002F23DA"/>
    <w:rsid w:val="002F2694"/>
    <w:rsid w:val="002F2B8A"/>
    <w:rsid w:val="002F2D13"/>
    <w:rsid w:val="002F3154"/>
    <w:rsid w:val="002F3273"/>
    <w:rsid w:val="002F3E27"/>
    <w:rsid w:val="002F4189"/>
    <w:rsid w:val="002F49AC"/>
    <w:rsid w:val="002F5067"/>
    <w:rsid w:val="002F597C"/>
    <w:rsid w:val="002F6EF2"/>
    <w:rsid w:val="002F7365"/>
    <w:rsid w:val="002F7B74"/>
    <w:rsid w:val="003000E1"/>
    <w:rsid w:val="0030033E"/>
    <w:rsid w:val="00300ACC"/>
    <w:rsid w:val="00300C3A"/>
    <w:rsid w:val="00300E7F"/>
    <w:rsid w:val="0030103C"/>
    <w:rsid w:val="00301995"/>
    <w:rsid w:val="00301F6E"/>
    <w:rsid w:val="0030236E"/>
    <w:rsid w:val="00302AC9"/>
    <w:rsid w:val="003036C8"/>
    <w:rsid w:val="00303BFE"/>
    <w:rsid w:val="0030408A"/>
    <w:rsid w:val="00304430"/>
    <w:rsid w:val="00304484"/>
    <w:rsid w:val="00304ECB"/>
    <w:rsid w:val="003061D0"/>
    <w:rsid w:val="0030679D"/>
    <w:rsid w:val="00307329"/>
    <w:rsid w:val="0030763E"/>
    <w:rsid w:val="00307B47"/>
    <w:rsid w:val="0031178F"/>
    <w:rsid w:val="00311EA9"/>
    <w:rsid w:val="00312498"/>
    <w:rsid w:val="0031272B"/>
    <w:rsid w:val="00312CAB"/>
    <w:rsid w:val="00312CC6"/>
    <w:rsid w:val="00312F5F"/>
    <w:rsid w:val="00313294"/>
    <w:rsid w:val="003133CC"/>
    <w:rsid w:val="00313422"/>
    <w:rsid w:val="00313534"/>
    <w:rsid w:val="0031365A"/>
    <w:rsid w:val="003137A3"/>
    <w:rsid w:val="003138A1"/>
    <w:rsid w:val="00314290"/>
    <w:rsid w:val="00314724"/>
    <w:rsid w:val="0031475E"/>
    <w:rsid w:val="00314A53"/>
    <w:rsid w:val="00314E6C"/>
    <w:rsid w:val="00315057"/>
    <w:rsid w:val="003157EE"/>
    <w:rsid w:val="00315851"/>
    <w:rsid w:val="003163AC"/>
    <w:rsid w:val="00316FA1"/>
    <w:rsid w:val="0031708E"/>
    <w:rsid w:val="00317106"/>
    <w:rsid w:val="00317680"/>
    <w:rsid w:val="0032033A"/>
    <w:rsid w:val="0032067A"/>
    <w:rsid w:val="0032081B"/>
    <w:rsid w:val="0032081D"/>
    <w:rsid w:val="0032086A"/>
    <w:rsid w:val="00320ABB"/>
    <w:rsid w:val="00320C81"/>
    <w:rsid w:val="00321942"/>
    <w:rsid w:val="00321D37"/>
    <w:rsid w:val="00321F47"/>
    <w:rsid w:val="00321F7C"/>
    <w:rsid w:val="003220A7"/>
    <w:rsid w:val="00322242"/>
    <w:rsid w:val="0032226B"/>
    <w:rsid w:val="003232C9"/>
    <w:rsid w:val="00323420"/>
    <w:rsid w:val="0032363E"/>
    <w:rsid w:val="00323836"/>
    <w:rsid w:val="0032451A"/>
    <w:rsid w:val="00325573"/>
    <w:rsid w:val="00325A45"/>
    <w:rsid w:val="00326756"/>
    <w:rsid w:val="00326A12"/>
    <w:rsid w:val="00326C29"/>
    <w:rsid w:val="003278C5"/>
    <w:rsid w:val="0033001D"/>
    <w:rsid w:val="00330783"/>
    <w:rsid w:val="0033164C"/>
    <w:rsid w:val="003316BA"/>
    <w:rsid w:val="00332591"/>
    <w:rsid w:val="00332E11"/>
    <w:rsid w:val="003336BC"/>
    <w:rsid w:val="00333C57"/>
    <w:rsid w:val="00333D22"/>
    <w:rsid w:val="00334124"/>
    <w:rsid w:val="003344C2"/>
    <w:rsid w:val="003345EB"/>
    <w:rsid w:val="00335793"/>
    <w:rsid w:val="00335C3F"/>
    <w:rsid w:val="003367D1"/>
    <w:rsid w:val="00337015"/>
    <w:rsid w:val="003378BF"/>
    <w:rsid w:val="003400EC"/>
    <w:rsid w:val="003406E1"/>
    <w:rsid w:val="003407B9"/>
    <w:rsid w:val="003412B0"/>
    <w:rsid w:val="0034182A"/>
    <w:rsid w:val="00341ADE"/>
    <w:rsid w:val="00341C4F"/>
    <w:rsid w:val="00342053"/>
    <w:rsid w:val="00343BC2"/>
    <w:rsid w:val="00343C83"/>
    <w:rsid w:val="0034421E"/>
    <w:rsid w:val="00344C59"/>
    <w:rsid w:val="00344C9A"/>
    <w:rsid w:val="0034676A"/>
    <w:rsid w:val="0034720E"/>
    <w:rsid w:val="00347294"/>
    <w:rsid w:val="003474B9"/>
    <w:rsid w:val="003474F9"/>
    <w:rsid w:val="00347D4A"/>
    <w:rsid w:val="00350845"/>
    <w:rsid w:val="00350DF6"/>
    <w:rsid w:val="00350F00"/>
    <w:rsid w:val="0035191A"/>
    <w:rsid w:val="00351C30"/>
    <w:rsid w:val="00352114"/>
    <w:rsid w:val="0035212B"/>
    <w:rsid w:val="00352DA4"/>
    <w:rsid w:val="00353414"/>
    <w:rsid w:val="00353789"/>
    <w:rsid w:val="00353C45"/>
    <w:rsid w:val="00353F45"/>
    <w:rsid w:val="00353FD1"/>
    <w:rsid w:val="00354749"/>
    <w:rsid w:val="00354D39"/>
    <w:rsid w:val="003556C2"/>
    <w:rsid w:val="00355B73"/>
    <w:rsid w:val="00356135"/>
    <w:rsid w:val="003566AD"/>
    <w:rsid w:val="00357610"/>
    <w:rsid w:val="003576A8"/>
    <w:rsid w:val="00357776"/>
    <w:rsid w:val="00357A4B"/>
    <w:rsid w:val="00360578"/>
    <w:rsid w:val="00360854"/>
    <w:rsid w:val="0036099A"/>
    <w:rsid w:val="00361678"/>
    <w:rsid w:val="00361A32"/>
    <w:rsid w:val="00361BBE"/>
    <w:rsid w:val="00362668"/>
    <w:rsid w:val="00362955"/>
    <w:rsid w:val="00362D77"/>
    <w:rsid w:val="00362E7D"/>
    <w:rsid w:val="00362FC0"/>
    <w:rsid w:val="00363145"/>
    <w:rsid w:val="003631F4"/>
    <w:rsid w:val="0036323E"/>
    <w:rsid w:val="00363425"/>
    <w:rsid w:val="00363E9D"/>
    <w:rsid w:val="00364217"/>
    <w:rsid w:val="00365C29"/>
    <w:rsid w:val="00365C8B"/>
    <w:rsid w:val="00365DD2"/>
    <w:rsid w:val="003661E5"/>
    <w:rsid w:val="003667AD"/>
    <w:rsid w:val="00366847"/>
    <w:rsid w:val="00366C84"/>
    <w:rsid w:val="0036718D"/>
    <w:rsid w:val="0036737E"/>
    <w:rsid w:val="0036746F"/>
    <w:rsid w:val="00367F6A"/>
    <w:rsid w:val="00370142"/>
    <w:rsid w:val="0037017C"/>
    <w:rsid w:val="003704B6"/>
    <w:rsid w:val="00370BEE"/>
    <w:rsid w:val="00370DFA"/>
    <w:rsid w:val="00370FAF"/>
    <w:rsid w:val="003712B8"/>
    <w:rsid w:val="003715A1"/>
    <w:rsid w:val="00371766"/>
    <w:rsid w:val="00372DD9"/>
    <w:rsid w:val="00372E62"/>
    <w:rsid w:val="0037380B"/>
    <w:rsid w:val="003739C6"/>
    <w:rsid w:val="00373E61"/>
    <w:rsid w:val="00374AEA"/>
    <w:rsid w:val="003751DE"/>
    <w:rsid w:val="0037527F"/>
    <w:rsid w:val="00375316"/>
    <w:rsid w:val="00375452"/>
    <w:rsid w:val="003756AA"/>
    <w:rsid w:val="00375E4C"/>
    <w:rsid w:val="00375EE7"/>
    <w:rsid w:val="00375FD4"/>
    <w:rsid w:val="00377863"/>
    <w:rsid w:val="00377A9E"/>
    <w:rsid w:val="00380D38"/>
    <w:rsid w:val="00380FF6"/>
    <w:rsid w:val="00381351"/>
    <w:rsid w:val="0038169C"/>
    <w:rsid w:val="00381C14"/>
    <w:rsid w:val="00382832"/>
    <w:rsid w:val="00382E8B"/>
    <w:rsid w:val="003833D3"/>
    <w:rsid w:val="00383B11"/>
    <w:rsid w:val="00383CFF"/>
    <w:rsid w:val="003844B2"/>
    <w:rsid w:val="0038454F"/>
    <w:rsid w:val="00385339"/>
    <w:rsid w:val="0038581D"/>
    <w:rsid w:val="003859E4"/>
    <w:rsid w:val="00385B75"/>
    <w:rsid w:val="003860C6"/>
    <w:rsid w:val="00386225"/>
    <w:rsid w:val="0038627F"/>
    <w:rsid w:val="00386AB0"/>
    <w:rsid w:val="0038763B"/>
    <w:rsid w:val="003878A3"/>
    <w:rsid w:val="00387965"/>
    <w:rsid w:val="00387FF8"/>
    <w:rsid w:val="00390452"/>
    <w:rsid w:val="003908F7"/>
    <w:rsid w:val="0039124B"/>
    <w:rsid w:val="00391B5E"/>
    <w:rsid w:val="00391DC6"/>
    <w:rsid w:val="0039209E"/>
    <w:rsid w:val="00392381"/>
    <w:rsid w:val="00392512"/>
    <w:rsid w:val="00393AAF"/>
    <w:rsid w:val="00393EEB"/>
    <w:rsid w:val="0039421E"/>
    <w:rsid w:val="00394EB0"/>
    <w:rsid w:val="00395795"/>
    <w:rsid w:val="00395D7C"/>
    <w:rsid w:val="00396020"/>
    <w:rsid w:val="003962BD"/>
    <w:rsid w:val="0039645D"/>
    <w:rsid w:val="00396BA8"/>
    <w:rsid w:val="00397249"/>
    <w:rsid w:val="003976C0"/>
    <w:rsid w:val="00397749"/>
    <w:rsid w:val="00397B24"/>
    <w:rsid w:val="00397D3E"/>
    <w:rsid w:val="003A0719"/>
    <w:rsid w:val="003A0885"/>
    <w:rsid w:val="003A08F2"/>
    <w:rsid w:val="003A0AA4"/>
    <w:rsid w:val="003A0C49"/>
    <w:rsid w:val="003A0CDC"/>
    <w:rsid w:val="003A1852"/>
    <w:rsid w:val="003A1901"/>
    <w:rsid w:val="003A2D19"/>
    <w:rsid w:val="003A312B"/>
    <w:rsid w:val="003A377D"/>
    <w:rsid w:val="003A3DF6"/>
    <w:rsid w:val="003A46E5"/>
    <w:rsid w:val="003A478E"/>
    <w:rsid w:val="003A4A24"/>
    <w:rsid w:val="003A4AE6"/>
    <w:rsid w:val="003A4E91"/>
    <w:rsid w:val="003A5D31"/>
    <w:rsid w:val="003A5EC4"/>
    <w:rsid w:val="003A6723"/>
    <w:rsid w:val="003A6DC6"/>
    <w:rsid w:val="003A7756"/>
    <w:rsid w:val="003A7C23"/>
    <w:rsid w:val="003B0A42"/>
    <w:rsid w:val="003B0B42"/>
    <w:rsid w:val="003B12FC"/>
    <w:rsid w:val="003B18C5"/>
    <w:rsid w:val="003B1AC7"/>
    <w:rsid w:val="003B1E12"/>
    <w:rsid w:val="003B2A77"/>
    <w:rsid w:val="003B2D6B"/>
    <w:rsid w:val="003B2F1C"/>
    <w:rsid w:val="003B3663"/>
    <w:rsid w:val="003B38E2"/>
    <w:rsid w:val="003B3D68"/>
    <w:rsid w:val="003B4DCF"/>
    <w:rsid w:val="003B5205"/>
    <w:rsid w:val="003B5E43"/>
    <w:rsid w:val="003B6292"/>
    <w:rsid w:val="003B6956"/>
    <w:rsid w:val="003B7B4E"/>
    <w:rsid w:val="003C0605"/>
    <w:rsid w:val="003C060B"/>
    <w:rsid w:val="003C08DF"/>
    <w:rsid w:val="003C0F15"/>
    <w:rsid w:val="003C13FC"/>
    <w:rsid w:val="003C1C4A"/>
    <w:rsid w:val="003C20A4"/>
    <w:rsid w:val="003C228A"/>
    <w:rsid w:val="003C274F"/>
    <w:rsid w:val="003C2E3D"/>
    <w:rsid w:val="003C309A"/>
    <w:rsid w:val="003C38D9"/>
    <w:rsid w:val="003C3AE7"/>
    <w:rsid w:val="003C3B35"/>
    <w:rsid w:val="003C40F6"/>
    <w:rsid w:val="003C41D3"/>
    <w:rsid w:val="003C478B"/>
    <w:rsid w:val="003C48B6"/>
    <w:rsid w:val="003C4C14"/>
    <w:rsid w:val="003C588C"/>
    <w:rsid w:val="003C5BA5"/>
    <w:rsid w:val="003C5CC7"/>
    <w:rsid w:val="003C6D65"/>
    <w:rsid w:val="003C6DD1"/>
    <w:rsid w:val="003C6FBF"/>
    <w:rsid w:val="003C730A"/>
    <w:rsid w:val="003C7319"/>
    <w:rsid w:val="003C7548"/>
    <w:rsid w:val="003C754C"/>
    <w:rsid w:val="003C75AF"/>
    <w:rsid w:val="003C7770"/>
    <w:rsid w:val="003C7AB9"/>
    <w:rsid w:val="003C7DFB"/>
    <w:rsid w:val="003D00D1"/>
    <w:rsid w:val="003D0E2A"/>
    <w:rsid w:val="003D143D"/>
    <w:rsid w:val="003D1805"/>
    <w:rsid w:val="003D1941"/>
    <w:rsid w:val="003D224D"/>
    <w:rsid w:val="003D3518"/>
    <w:rsid w:val="003D38AA"/>
    <w:rsid w:val="003D4A1F"/>
    <w:rsid w:val="003D4BA3"/>
    <w:rsid w:val="003D4FFD"/>
    <w:rsid w:val="003D5314"/>
    <w:rsid w:val="003D569E"/>
    <w:rsid w:val="003D5ADD"/>
    <w:rsid w:val="003D6029"/>
    <w:rsid w:val="003D7204"/>
    <w:rsid w:val="003D73D9"/>
    <w:rsid w:val="003D7AE7"/>
    <w:rsid w:val="003E1169"/>
    <w:rsid w:val="003E1690"/>
    <w:rsid w:val="003E17FD"/>
    <w:rsid w:val="003E25FE"/>
    <w:rsid w:val="003E273B"/>
    <w:rsid w:val="003E2E70"/>
    <w:rsid w:val="003E3144"/>
    <w:rsid w:val="003E398E"/>
    <w:rsid w:val="003E3B5E"/>
    <w:rsid w:val="003E3B83"/>
    <w:rsid w:val="003E3B9F"/>
    <w:rsid w:val="003E3D64"/>
    <w:rsid w:val="003E47BD"/>
    <w:rsid w:val="003E4AF9"/>
    <w:rsid w:val="003E512C"/>
    <w:rsid w:val="003E5D3B"/>
    <w:rsid w:val="003E5EE8"/>
    <w:rsid w:val="003E655B"/>
    <w:rsid w:val="003E6704"/>
    <w:rsid w:val="003E6B2D"/>
    <w:rsid w:val="003E72F6"/>
    <w:rsid w:val="003E7549"/>
    <w:rsid w:val="003E775C"/>
    <w:rsid w:val="003E79A0"/>
    <w:rsid w:val="003E7DA4"/>
    <w:rsid w:val="003F0161"/>
    <w:rsid w:val="003F0382"/>
    <w:rsid w:val="003F098F"/>
    <w:rsid w:val="003F0C08"/>
    <w:rsid w:val="003F0E86"/>
    <w:rsid w:val="003F1572"/>
    <w:rsid w:val="003F201F"/>
    <w:rsid w:val="003F219B"/>
    <w:rsid w:val="003F230A"/>
    <w:rsid w:val="003F23CE"/>
    <w:rsid w:val="003F2F2F"/>
    <w:rsid w:val="003F3944"/>
    <w:rsid w:val="003F3956"/>
    <w:rsid w:val="003F3BFF"/>
    <w:rsid w:val="003F4A91"/>
    <w:rsid w:val="003F6104"/>
    <w:rsid w:val="003F66BE"/>
    <w:rsid w:val="003F6B91"/>
    <w:rsid w:val="003F7082"/>
    <w:rsid w:val="003F7855"/>
    <w:rsid w:val="003F798D"/>
    <w:rsid w:val="003F7B30"/>
    <w:rsid w:val="003F7C2F"/>
    <w:rsid w:val="003F7FE0"/>
    <w:rsid w:val="00400CE2"/>
    <w:rsid w:val="00400D15"/>
    <w:rsid w:val="00401039"/>
    <w:rsid w:val="00401D7E"/>
    <w:rsid w:val="00402C70"/>
    <w:rsid w:val="00403FB5"/>
    <w:rsid w:val="00404DED"/>
    <w:rsid w:val="004052C0"/>
    <w:rsid w:val="00405A59"/>
    <w:rsid w:val="00405AA7"/>
    <w:rsid w:val="00406967"/>
    <w:rsid w:val="0040698F"/>
    <w:rsid w:val="00406A1E"/>
    <w:rsid w:val="00406BE1"/>
    <w:rsid w:val="00406C3B"/>
    <w:rsid w:val="00406EE2"/>
    <w:rsid w:val="00407402"/>
    <w:rsid w:val="00407DEF"/>
    <w:rsid w:val="004100F4"/>
    <w:rsid w:val="00410997"/>
    <w:rsid w:val="004112AA"/>
    <w:rsid w:val="00411DF9"/>
    <w:rsid w:val="00411FD8"/>
    <w:rsid w:val="0041260C"/>
    <w:rsid w:val="00412C38"/>
    <w:rsid w:val="0041311C"/>
    <w:rsid w:val="00413C49"/>
    <w:rsid w:val="00414726"/>
    <w:rsid w:val="00414B30"/>
    <w:rsid w:val="00415481"/>
    <w:rsid w:val="004155F3"/>
    <w:rsid w:val="00417393"/>
    <w:rsid w:val="00417572"/>
    <w:rsid w:val="004176F5"/>
    <w:rsid w:val="00417768"/>
    <w:rsid w:val="004207A7"/>
    <w:rsid w:val="00420A4E"/>
    <w:rsid w:val="00420A5D"/>
    <w:rsid w:val="00420AC7"/>
    <w:rsid w:val="00420C8E"/>
    <w:rsid w:val="00420CAA"/>
    <w:rsid w:val="00420DEC"/>
    <w:rsid w:val="004211D1"/>
    <w:rsid w:val="00422072"/>
    <w:rsid w:val="0042212B"/>
    <w:rsid w:val="004223DF"/>
    <w:rsid w:val="004229CA"/>
    <w:rsid w:val="0042388E"/>
    <w:rsid w:val="00424455"/>
    <w:rsid w:val="00424548"/>
    <w:rsid w:val="00425213"/>
    <w:rsid w:val="004255F8"/>
    <w:rsid w:val="00425D4F"/>
    <w:rsid w:val="00426BCF"/>
    <w:rsid w:val="00426E1B"/>
    <w:rsid w:val="00427171"/>
    <w:rsid w:val="004272A2"/>
    <w:rsid w:val="0043060C"/>
    <w:rsid w:val="004313F4"/>
    <w:rsid w:val="004314C5"/>
    <w:rsid w:val="00432028"/>
    <w:rsid w:val="004326AF"/>
    <w:rsid w:val="00432F8F"/>
    <w:rsid w:val="00432FC0"/>
    <w:rsid w:val="00433EFF"/>
    <w:rsid w:val="00434106"/>
    <w:rsid w:val="00434198"/>
    <w:rsid w:val="00434BCB"/>
    <w:rsid w:val="00435335"/>
    <w:rsid w:val="004353D4"/>
    <w:rsid w:val="004356A9"/>
    <w:rsid w:val="00435816"/>
    <w:rsid w:val="0043602B"/>
    <w:rsid w:val="00436179"/>
    <w:rsid w:val="00437AC0"/>
    <w:rsid w:val="00437DF5"/>
    <w:rsid w:val="004409E8"/>
    <w:rsid w:val="00440B38"/>
    <w:rsid w:val="00440F5E"/>
    <w:rsid w:val="00441384"/>
    <w:rsid w:val="00442075"/>
    <w:rsid w:val="004420D0"/>
    <w:rsid w:val="004423D7"/>
    <w:rsid w:val="00443820"/>
    <w:rsid w:val="00444603"/>
    <w:rsid w:val="00444978"/>
    <w:rsid w:val="004453CB"/>
    <w:rsid w:val="00445505"/>
    <w:rsid w:val="00445543"/>
    <w:rsid w:val="00445767"/>
    <w:rsid w:val="00445E92"/>
    <w:rsid w:val="0044649B"/>
    <w:rsid w:val="004464D1"/>
    <w:rsid w:val="00446A0A"/>
    <w:rsid w:val="00446BB5"/>
    <w:rsid w:val="00446FCB"/>
    <w:rsid w:val="004474B1"/>
    <w:rsid w:val="00450534"/>
    <w:rsid w:val="00450C98"/>
    <w:rsid w:val="004525BE"/>
    <w:rsid w:val="00452B4A"/>
    <w:rsid w:val="00453E5F"/>
    <w:rsid w:val="0045435B"/>
    <w:rsid w:val="00454387"/>
    <w:rsid w:val="00454562"/>
    <w:rsid w:val="00454932"/>
    <w:rsid w:val="00454959"/>
    <w:rsid w:val="004549AD"/>
    <w:rsid w:val="00454D5A"/>
    <w:rsid w:val="0045569D"/>
    <w:rsid w:val="00455787"/>
    <w:rsid w:val="004558A5"/>
    <w:rsid w:val="00456118"/>
    <w:rsid w:val="004563C3"/>
    <w:rsid w:val="004605A0"/>
    <w:rsid w:val="004605CF"/>
    <w:rsid w:val="00460759"/>
    <w:rsid w:val="00460C76"/>
    <w:rsid w:val="004620DC"/>
    <w:rsid w:val="00462A52"/>
    <w:rsid w:val="00462D1E"/>
    <w:rsid w:val="00462E41"/>
    <w:rsid w:val="00463158"/>
    <w:rsid w:val="0046373B"/>
    <w:rsid w:val="00463A40"/>
    <w:rsid w:val="00463ABD"/>
    <w:rsid w:val="00463D1D"/>
    <w:rsid w:val="0046412A"/>
    <w:rsid w:val="004644BB"/>
    <w:rsid w:val="004646E3"/>
    <w:rsid w:val="0046550F"/>
    <w:rsid w:val="0046687C"/>
    <w:rsid w:val="004668E5"/>
    <w:rsid w:val="00466D3D"/>
    <w:rsid w:val="00467163"/>
    <w:rsid w:val="00467251"/>
    <w:rsid w:val="00467347"/>
    <w:rsid w:val="004707C6"/>
    <w:rsid w:val="004708B2"/>
    <w:rsid w:val="004709BE"/>
    <w:rsid w:val="004711E1"/>
    <w:rsid w:val="00471528"/>
    <w:rsid w:val="004715D2"/>
    <w:rsid w:val="0047177E"/>
    <w:rsid w:val="00471B18"/>
    <w:rsid w:val="00471C57"/>
    <w:rsid w:val="00471CDA"/>
    <w:rsid w:val="00472C5A"/>
    <w:rsid w:val="00472E57"/>
    <w:rsid w:val="004737DE"/>
    <w:rsid w:val="004738DA"/>
    <w:rsid w:val="00473A7F"/>
    <w:rsid w:val="00473C06"/>
    <w:rsid w:val="00473DFD"/>
    <w:rsid w:val="00473E00"/>
    <w:rsid w:val="004745B2"/>
    <w:rsid w:val="00474C86"/>
    <w:rsid w:val="0047665E"/>
    <w:rsid w:val="00476C41"/>
    <w:rsid w:val="004774D9"/>
    <w:rsid w:val="00477888"/>
    <w:rsid w:val="004804C3"/>
    <w:rsid w:val="00481E02"/>
    <w:rsid w:val="00482460"/>
    <w:rsid w:val="004836ED"/>
    <w:rsid w:val="00483CFB"/>
    <w:rsid w:val="00483FC9"/>
    <w:rsid w:val="0048426B"/>
    <w:rsid w:val="0048464E"/>
    <w:rsid w:val="00484A78"/>
    <w:rsid w:val="00484EE4"/>
    <w:rsid w:val="00485BF5"/>
    <w:rsid w:val="004861AA"/>
    <w:rsid w:val="0048620D"/>
    <w:rsid w:val="00486273"/>
    <w:rsid w:val="0048641B"/>
    <w:rsid w:val="0048647C"/>
    <w:rsid w:val="00487D6C"/>
    <w:rsid w:val="0049090A"/>
    <w:rsid w:val="0049153F"/>
    <w:rsid w:val="0049224F"/>
    <w:rsid w:val="00492F6D"/>
    <w:rsid w:val="0049406A"/>
    <w:rsid w:val="004940FF"/>
    <w:rsid w:val="00494209"/>
    <w:rsid w:val="00494552"/>
    <w:rsid w:val="00494A78"/>
    <w:rsid w:val="00494C46"/>
    <w:rsid w:val="00494ED8"/>
    <w:rsid w:val="00495EA6"/>
    <w:rsid w:val="004960F9"/>
    <w:rsid w:val="00496509"/>
    <w:rsid w:val="00496722"/>
    <w:rsid w:val="00496A40"/>
    <w:rsid w:val="00496E55"/>
    <w:rsid w:val="00496E63"/>
    <w:rsid w:val="00496F7D"/>
    <w:rsid w:val="00497059"/>
    <w:rsid w:val="004975C3"/>
    <w:rsid w:val="00497B58"/>
    <w:rsid w:val="004A0346"/>
    <w:rsid w:val="004A0401"/>
    <w:rsid w:val="004A08E3"/>
    <w:rsid w:val="004A0DF0"/>
    <w:rsid w:val="004A15DC"/>
    <w:rsid w:val="004A1746"/>
    <w:rsid w:val="004A1B18"/>
    <w:rsid w:val="004A2150"/>
    <w:rsid w:val="004A222C"/>
    <w:rsid w:val="004A23C6"/>
    <w:rsid w:val="004A2504"/>
    <w:rsid w:val="004A2DD8"/>
    <w:rsid w:val="004A3139"/>
    <w:rsid w:val="004A381B"/>
    <w:rsid w:val="004A3B30"/>
    <w:rsid w:val="004A3DF1"/>
    <w:rsid w:val="004A3E68"/>
    <w:rsid w:val="004A3FAA"/>
    <w:rsid w:val="004A428D"/>
    <w:rsid w:val="004A533E"/>
    <w:rsid w:val="004A674B"/>
    <w:rsid w:val="004A6E96"/>
    <w:rsid w:val="004A7746"/>
    <w:rsid w:val="004A7C51"/>
    <w:rsid w:val="004B04FE"/>
    <w:rsid w:val="004B0EE3"/>
    <w:rsid w:val="004B0EF1"/>
    <w:rsid w:val="004B0F0A"/>
    <w:rsid w:val="004B1509"/>
    <w:rsid w:val="004B1555"/>
    <w:rsid w:val="004B168A"/>
    <w:rsid w:val="004B17C8"/>
    <w:rsid w:val="004B2074"/>
    <w:rsid w:val="004B2582"/>
    <w:rsid w:val="004B33F9"/>
    <w:rsid w:val="004B35AE"/>
    <w:rsid w:val="004B36AE"/>
    <w:rsid w:val="004B3782"/>
    <w:rsid w:val="004B3A94"/>
    <w:rsid w:val="004B3B38"/>
    <w:rsid w:val="004B3BC7"/>
    <w:rsid w:val="004B40DD"/>
    <w:rsid w:val="004B448D"/>
    <w:rsid w:val="004B45CC"/>
    <w:rsid w:val="004B4A53"/>
    <w:rsid w:val="004B4E5A"/>
    <w:rsid w:val="004B54AC"/>
    <w:rsid w:val="004B5753"/>
    <w:rsid w:val="004B5852"/>
    <w:rsid w:val="004B593E"/>
    <w:rsid w:val="004B5A0E"/>
    <w:rsid w:val="004B5F27"/>
    <w:rsid w:val="004B6255"/>
    <w:rsid w:val="004B63E7"/>
    <w:rsid w:val="004B69A6"/>
    <w:rsid w:val="004B6CA3"/>
    <w:rsid w:val="004B78BF"/>
    <w:rsid w:val="004B7BB0"/>
    <w:rsid w:val="004C002D"/>
    <w:rsid w:val="004C0C48"/>
    <w:rsid w:val="004C1043"/>
    <w:rsid w:val="004C2767"/>
    <w:rsid w:val="004C2A17"/>
    <w:rsid w:val="004C34A5"/>
    <w:rsid w:val="004C3AB6"/>
    <w:rsid w:val="004C43B0"/>
    <w:rsid w:val="004C43E4"/>
    <w:rsid w:val="004C4527"/>
    <w:rsid w:val="004C4560"/>
    <w:rsid w:val="004C506F"/>
    <w:rsid w:val="004C5646"/>
    <w:rsid w:val="004C5871"/>
    <w:rsid w:val="004C655B"/>
    <w:rsid w:val="004C6A87"/>
    <w:rsid w:val="004C6C73"/>
    <w:rsid w:val="004C6CEF"/>
    <w:rsid w:val="004C6EE7"/>
    <w:rsid w:val="004C6F0B"/>
    <w:rsid w:val="004C74F2"/>
    <w:rsid w:val="004C7DB8"/>
    <w:rsid w:val="004D0A23"/>
    <w:rsid w:val="004D0DBA"/>
    <w:rsid w:val="004D0F42"/>
    <w:rsid w:val="004D1861"/>
    <w:rsid w:val="004D1E42"/>
    <w:rsid w:val="004D2901"/>
    <w:rsid w:val="004D2B5D"/>
    <w:rsid w:val="004D330B"/>
    <w:rsid w:val="004D3465"/>
    <w:rsid w:val="004D3BA8"/>
    <w:rsid w:val="004D3EAF"/>
    <w:rsid w:val="004D41B2"/>
    <w:rsid w:val="004D4290"/>
    <w:rsid w:val="004D513B"/>
    <w:rsid w:val="004D5667"/>
    <w:rsid w:val="004D5C7B"/>
    <w:rsid w:val="004D5D6F"/>
    <w:rsid w:val="004D60D4"/>
    <w:rsid w:val="004D6C1A"/>
    <w:rsid w:val="004D7507"/>
    <w:rsid w:val="004D7560"/>
    <w:rsid w:val="004D78E8"/>
    <w:rsid w:val="004D7F15"/>
    <w:rsid w:val="004E05B6"/>
    <w:rsid w:val="004E0B26"/>
    <w:rsid w:val="004E0B2D"/>
    <w:rsid w:val="004E0D18"/>
    <w:rsid w:val="004E1A6C"/>
    <w:rsid w:val="004E1FFB"/>
    <w:rsid w:val="004E229B"/>
    <w:rsid w:val="004E2805"/>
    <w:rsid w:val="004E28F0"/>
    <w:rsid w:val="004E2F30"/>
    <w:rsid w:val="004E3520"/>
    <w:rsid w:val="004E3EF8"/>
    <w:rsid w:val="004E527D"/>
    <w:rsid w:val="004E55C4"/>
    <w:rsid w:val="004E671F"/>
    <w:rsid w:val="004E68F3"/>
    <w:rsid w:val="004E6906"/>
    <w:rsid w:val="004E760C"/>
    <w:rsid w:val="004E77C0"/>
    <w:rsid w:val="004F0172"/>
    <w:rsid w:val="004F020E"/>
    <w:rsid w:val="004F02BF"/>
    <w:rsid w:val="004F059B"/>
    <w:rsid w:val="004F0808"/>
    <w:rsid w:val="004F0991"/>
    <w:rsid w:val="004F0D7A"/>
    <w:rsid w:val="004F0ED9"/>
    <w:rsid w:val="004F0F0E"/>
    <w:rsid w:val="004F1291"/>
    <w:rsid w:val="004F21C6"/>
    <w:rsid w:val="004F2440"/>
    <w:rsid w:val="004F258E"/>
    <w:rsid w:val="004F27D8"/>
    <w:rsid w:val="004F2CEC"/>
    <w:rsid w:val="004F49ED"/>
    <w:rsid w:val="004F50C0"/>
    <w:rsid w:val="004F50F0"/>
    <w:rsid w:val="004F5677"/>
    <w:rsid w:val="004F5AE3"/>
    <w:rsid w:val="004F5C00"/>
    <w:rsid w:val="004F6D5A"/>
    <w:rsid w:val="004F7412"/>
    <w:rsid w:val="004F745A"/>
    <w:rsid w:val="004F7E2D"/>
    <w:rsid w:val="00500175"/>
    <w:rsid w:val="00500226"/>
    <w:rsid w:val="00500360"/>
    <w:rsid w:val="00500497"/>
    <w:rsid w:val="0050157E"/>
    <w:rsid w:val="00501E73"/>
    <w:rsid w:val="005023C0"/>
    <w:rsid w:val="0050305F"/>
    <w:rsid w:val="00503195"/>
    <w:rsid w:val="00505022"/>
    <w:rsid w:val="005052C6"/>
    <w:rsid w:val="0050614A"/>
    <w:rsid w:val="00506574"/>
    <w:rsid w:val="00506CFC"/>
    <w:rsid w:val="00506E0D"/>
    <w:rsid w:val="00506F16"/>
    <w:rsid w:val="00507017"/>
    <w:rsid w:val="0050720A"/>
    <w:rsid w:val="00507353"/>
    <w:rsid w:val="00507D4A"/>
    <w:rsid w:val="00507F19"/>
    <w:rsid w:val="005101A0"/>
    <w:rsid w:val="00510A37"/>
    <w:rsid w:val="0051129F"/>
    <w:rsid w:val="00511569"/>
    <w:rsid w:val="00511639"/>
    <w:rsid w:val="005116EA"/>
    <w:rsid w:val="0051188E"/>
    <w:rsid w:val="00511903"/>
    <w:rsid w:val="00511A9B"/>
    <w:rsid w:val="00512238"/>
    <w:rsid w:val="00513002"/>
    <w:rsid w:val="005142E1"/>
    <w:rsid w:val="0051439D"/>
    <w:rsid w:val="005144DF"/>
    <w:rsid w:val="005146BA"/>
    <w:rsid w:val="00514930"/>
    <w:rsid w:val="00514C34"/>
    <w:rsid w:val="00514EF5"/>
    <w:rsid w:val="00514F29"/>
    <w:rsid w:val="005151DE"/>
    <w:rsid w:val="005157A9"/>
    <w:rsid w:val="00515D12"/>
    <w:rsid w:val="005175D8"/>
    <w:rsid w:val="00517F03"/>
    <w:rsid w:val="00520579"/>
    <w:rsid w:val="00520B94"/>
    <w:rsid w:val="00520D14"/>
    <w:rsid w:val="00520EC2"/>
    <w:rsid w:val="0052106B"/>
    <w:rsid w:val="00521399"/>
    <w:rsid w:val="00521B7E"/>
    <w:rsid w:val="00521FB5"/>
    <w:rsid w:val="0052238E"/>
    <w:rsid w:val="00522962"/>
    <w:rsid w:val="005231A2"/>
    <w:rsid w:val="00523579"/>
    <w:rsid w:val="00523BD9"/>
    <w:rsid w:val="00524AEA"/>
    <w:rsid w:val="00524CA1"/>
    <w:rsid w:val="00525A4D"/>
    <w:rsid w:val="00525CB1"/>
    <w:rsid w:val="00526073"/>
    <w:rsid w:val="00526490"/>
    <w:rsid w:val="00527548"/>
    <w:rsid w:val="005279B3"/>
    <w:rsid w:val="00530162"/>
    <w:rsid w:val="00531463"/>
    <w:rsid w:val="0053198A"/>
    <w:rsid w:val="00531CB6"/>
    <w:rsid w:val="005325A2"/>
    <w:rsid w:val="00532EB5"/>
    <w:rsid w:val="005339E0"/>
    <w:rsid w:val="00533EEA"/>
    <w:rsid w:val="005349B5"/>
    <w:rsid w:val="00534C31"/>
    <w:rsid w:val="005352A5"/>
    <w:rsid w:val="0053577E"/>
    <w:rsid w:val="005359E4"/>
    <w:rsid w:val="00536192"/>
    <w:rsid w:val="005366A6"/>
    <w:rsid w:val="00536762"/>
    <w:rsid w:val="005371E1"/>
    <w:rsid w:val="00537B16"/>
    <w:rsid w:val="005404BF"/>
    <w:rsid w:val="005405E3"/>
    <w:rsid w:val="00540A67"/>
    <w:rsid w:val="005416A4"/>
    <w:rsid w:val="005416FF"/>
    <w:rsid w:val="00541C3A"/>
    <w:rsid w:val="00541EAE"/>
    <w:rsid w:val="00543793"/>
    <w:rsid w:val="0054395B"/>
    <w:rsid w:val="00543A0B"/>
    <w:rsid w:val="0054457A"/>
    <w:rsid w:val="00544D8F"/>
    <w:rsid w:val="00545337"/>
    <w:rsid w:val="00545BD1"/>
    <w:rsid w:val="00545C48"/>
    <w:rsid w:val="00546059"/>
    <w:rsid w:val="005463E7"/>
    <w:rsid w:val="005465DC"/>
    <w:rsid w:val="00546B9C"/>
    <w:rsid w:val="005475F4"/>
    <w:rsid w:val="005478B8"/>
    <w:rsid w:val="0055054B"/>
    <w:rsid w:val="00550822"/>
    <w:rsid w:val="0055088A"/>
    <w:rsid w:val="00550C6D"/>
    <w:rsid w:val="00550E71"/>
    <w:rsid w:val="005518E9"/>
    <w:rsid w:val="005519F3"/>
    <w:rsid w:val="005521FA"/>
    <w:rsid w:val="00552298"/>
    <w:rsid w:val="00552A39"/>
    <w:rsid w:val="00552C81"/>
    <w:rsid w:val="005534FD"/>
    <w:rsid w:val="005535AB"/>
    <w:rsid w:val="00554D9D"/>
    <w:rsid w:val="00555948"/>
    <w:rsid w:val="00557051"/>
    <w:rsid w:val="00561B03"/>
    <w:rsid w:val="00562264"/>
    <w:rsid w:val="00562A5E"/>
    <w:rsid w:val="00563241"/>
    <w:rsid w:val="00563480"/>
    <w:rsid w:val="00563631"/>
    <w:rsid w:val="0056445B"/>
    <w:rsid w:val="00564854"/>
    <w:rsid w:val="00564F48"/>
    <w:rsid w:val="0056581C"/>
    <w:rsid w:val="00565B61"/>
    <w:rsid w:val="005664CB"/>
    <w:rsid w:val="005679D7"/>
    <w:rsid w:val="00567B83"/>
    <w:rsid w:val="00570232"/>
    <w:rsid w:val="005706CC"/>
    <w:rsid w:val="005708F8"/>
    <w:rsid w:val="00570946"/>
    <w:rsid w:val="00570C09"/>
    <w:rsid w:val="00570E58"/>
    <w:rsid w:val="0057148F"/>
    <w:rsid w:val="00571523"/>
    <w:rsid w:val="00571BEB"/>
    <w:rsid w:val="00572FEE"/>
    <w:rsid w:val="0057348E"/>
    <w:rsid w:val="00573755"/>
    <w:rsid w:val="005746B3"/>
    <w:rsid w:val="00574D21"/>
    <w:rsid w:val="00574E63"/>
    <w:rsid w:val="005750F5"/>
    <w:rsid w:val="00575B75"/>
    <w:rsid w:val="00576788"/>
    <w:rsid w:val="00576892"/>
    <w:rsid w:val="00576904"/>
    <w:rsid w:val="00576E04"/>
    <w:rsid w:val="0058052F"/>
    <w:rsid w:val="00580D8C"/>
    <w:rsid w:val="0058133C"/>
    <w:rsid w:val="0058183A"/>
    <w:rsid w:val="00581CF7"/>
    <w:rsid w:val="00581D93"/>
    <w:rsid w:val="00581EBD"/>
    <w:rsid w:val="00581F11"/>
    <w:rsid w:val="00582786"/>
    <w:rsid w:val="00585343"/>
    <w:rsid w:val="00585B18"/>
    <w:rsid w:val="00585DA0"/>
    <w:rsid w:val="00586992"/>
    <w:rsid w:val="005875FC"/>
    <w:rsid w:val="00587768"/>
    <w:rsid w:val="00587D03"/>
    <w:rsid w:val="005900E4"/>
    <w:rsid w:val="0059054D"/>
    <w:rsid w:val="005917D9"/>
    <w:rsid w:val="00591B16"/>
    <w:rsid w:val="005923FB"/>
    <w:rsid w:val="005929EC"/>
    <w:rsid w:val="00593318"/>
    <w:rsid w:val="0059385E"/>
    <w:rsid w:val="00593B2C"/>
    <w:rsid w:val="00593D56"/>
    <w:rsid w:val="00593DA7"/>
    <w:rsid w:val="0059480A"/>
    <w:rsid w:val="00595781"/>
    <w:rsid w:val="00595A27"/>
    <w:rsid w:val="0059613C"/>
    <w:rsid w:val="0059625D"/>
    <w:rsid w:val="005A0103"/>
    <w:rsid w:val="005A016E"/>
    <w:rsid w:val="005A0AE8"/>
    <w:rsid w:val="005A0FF7"/>
    <w:rsid w:val="005A25EC"/>
    <w:rsid w:val="005A2972"/>
    <w:rsid w:val="005A3127"/>
    <w:rsid w:val="005A38FF"/>
    <w:rsid w:val="005A4977"/>
    <w:rsid w:val="005A4D70"/>
    <w:rsid w:val="005A53BC"/>
    <w:rsid w:val="005A5D66"/>
    <w:rsid w:val="005A6831"/>
    <w:rsid w:val="005A6D8D"/>
    <w:rsid w:val="005A7693"/>
    <w:rsid w:val="005A795A"/>
    <w:rsid w:val="005A7B0C"/>
    <w:rsid w:val="005A7DCC"/>
    <w:rsid w:val="005B06FE"/>
    <w:rsid w:val="005B0E03"/>
    <w:rsid w:val="005B1539"/>
    <w:rsid w:val="005B1545"/>
    <w:rsid w:val="005B15F7"/>
    <w:rsid w:val="005B15F8"/>
    <w:rsid w:val="005B1810"/>
    <w:rsid w:val="005B22C5"/>
    <w:rsid w:val="005B2B65"/>
    <w:rsid w:val="005B3417"/>
    <w:rsid w:val="005B3B3A"/>
    <w:rsid w:val="005B410C"/>
    <w:rsid w:val="005B42D8"/>
    <w:rsid w:val="005B4810"/>
    <w:rsid w:val="005B58B7"/>
    <w:rsid w:val="005B5D60"/>
    <w:rsid w:val="005B6057"/>
    <w:rsid w:val="005B6FFF"/>
    <w:rsid w:val="005B73F1"/>
    <w:rsid w:val="005B7BA6"/>
    <w:rsid w:val="005B7BE2"/>
    <w:rsid w:val="005B7DA2"/>
    <w:rsid w:val="005B7F09"/>
    <w:rsid w:val="005C0D59"/>
    <w:rsid w:val="005C15B5"/>
    <w:rsid w:val="005C1EF8"/>
    <w:rsid w:val="005C2022"/>
    <w:rsid w:val="005C2340"/>
    <w:rsid w:val="005C2EF5"/>
    <w:rsid w:val="005C2FDD"/>
    <w:rsid w:val="005C3235"/>
    <w:rsid w:val="005C327A"/>
    <w:rsid w:val="005C3349"/>
    <w:rsid w:val="005C40DA"/>
    <w:rsid w:val="005C4117"/>
    <w:rsid w:val="005C4307"/>
    <w:rsid w:val="005C46BB"/>
    <w:rsid w:val="005C4E5E"/>
    <w:rsid w:val="005C553E"/>
    <w:rsid w:val="005C5799"/>
    <w:rsid w:val="005C5A67"/>
    <w:rsid w:val="005C6314"/>
    <w:rsid w:val="005C633C"/>
    <w:rsid w:val="005C63AC"/>
    <w:rsid w:val="005C6A4E"/>
    <w:rsid w:val="005C6C04"/>
    <w:rsid w:val="005C6F34"/>
    <w:rsid w:val="005C7394"/>
    <w:rsid w:val="005C73BA"/>
    <w:rsid w:val="005D0794"/>
    <w:rsid w:val="005D0F8D"/>
    <w:rsid w:val="005D17FE"/>
    <w:rsid w:val="005D1B56"/>
    <w:rsid w:val="005D1B5F"/>
    <w:rsid w:val="005D2037"/>
    <w:rsid w:val="005D26DB"/>
    <w:rsid w:val="005D3499"/>
    <w:rsid w:val="005D3642"/>
    <w:rsid w:val="005D37AD"/>
    <w:rsid w:val="005D3CF6"/>
    <w:rsid w:val="005D46CC"/>
    <w:rsid w:val="005D5003"/>
    <w:rsid w:val="005D5176"/>
    <w:rsid w:val="005D5586"/>
    <w:rsid w:val="005D5BF0"/>
    <w:rsid w:val="005D5EB7"/>
    <w:rsid w:val="005D6F34"/>
    <w:rsid w:val="005E0150"/>
    <w:rsid w:val="005E0188"/>
    <w:rsid w:val="005E021C"/>
    <w:rsid w:val="005E0BDB"/>
    <w:rsid w:val="005E1741"/>
    <w:rsid w:val="005E2C62"/>
    <w:rsid w:val="005E34B2"/>
    <w:rsid w:val="005E3683"/>
    <w:rsid w:val="005E36BC"/>
    <w:rsid w:val="005E3F4D"/>
    <w:rsid w:val="005E48B3"/>
    <w:rsid w:val="005E5C3C"/>
    <w:rsid w:val="005E5CF1"/>
    <w:rsid w:val="005E6483"/>
    <w:rsid w:val="005E6592"/>
    <w:rsid w:val="005E67A7"/>
    <w:rsid w:val="005E779D"/>
    <w:rsid w:val="005F0763"/>
    <w:rsid w:val="005F0B14"/>
    <w:rsid w:val="005F11CF"/>
    <w:rsid w:val="005F18D6"/>
    <w:rsid w:val="005F19DE"/>
    <w:rsid w:val="005F2B3C"/>
    <w:rsid w:val="005F2EC9"/>
    <w:rsid w:val="005F35CA"/>
    <w:rsid w:val="005F41ED"/>
    <w:rsid w:val="005F44E2"/>
    <w:rsid w:val="005F55E4"/>
    <w:rsid w:val="005F5B07"/>
    <w:rsid w:val="005F5B92"/>
    <w:rsid w:val="005F6E43"/>
    <w:rsid w:val="005F6FC3"/>
    <w:rsid w:val="005F7BED"/>
    <w:rsid w:val="005F7E25"/>
    <w:rsid w:val="0060073D"/>
    <w:rsid w:val="00601580"/>
    <w:rsid w:val="0060164B"/>
    <w:rsid w:val="00601997"/>
    <w:rsid w:val="006021AD"/>
    <w:rsid w:val="00602ABD"/>
    <w:rsid w:val="00602BF7"/>
    <w:rsid w:val="00603287"/>
    <w:rsid w:val="00603549"/>
    <w:rsid w:val="0060384F"/>
    <w:rsid w:val="006038C8"/>
    <w:rsid w:val="00603E4C"/>
    <w:rsid w:val="0060419F"/>
    <w:rsid w:val="00604303"/>
    <w:rsid w:val="006047AA"/>
    <w:rsid w:val="00604DDB"/>
    <w:rsid w:val="006057A5"/>
    <w:rsid w:val="00605C15"/>
    <w:rsid w:val="00605CE2"/>
    <w:rsid w:val="00605F43"/>
    <w:rsid w:val="00606506"/>
    <w:rsid w:val="006078A0"/>
    <w:rsid w:val="006103B5"/>
    <w:rsid w:val="0061047B"/>
    <w:rsid w:val="006105FE"/>
    <w:rsid w:val="0061066B"/>
    <w:rsid w:val="00610683"/>
    <w:rsid w:val="006106D4"/>
    <w:rsid w:val="00610821"/>
    <w:rsid w:val="00610C66"/>
    <w:rsid w:val="00611002"/>
    <w:rsid w:val="0061109E"/>
    <w:rsid w:val="00611AAA"/>
    <w:rsid w:val="00611F6A"/>
    <w:rsid w:val="00612746"/>
    <w:rsid w:val="0061296B"/>
    <w:rsid w:val="00613705"/>
    <w:rsid w:val="00613949"/>
    <w:rsid w:val="00613A33"/>
    <w:rsid w:val="00613BDB"/>
    <w:rsid w:val="00613EB1"/>
    <w:rsid w:val="00614100"/>
    <w:rsid w:val="006142E7"/>
    <w:rsid w:val="00614845"/>
    <w:rsid w:val="00614B9C"/>
    <w:rsid w:val="00615258"/>
    <w:rsid w:val="00615282"/>
    <w:rsid w:val="00615983"/>
    <w:rsid w:val="00615994"/>
    <w:rsid w:val="00615E80"/>
    <w:rsid w:val="00616000"/>
    <w:rsid w:val="006161C5"/>
    <w:rsid w:val="00616B2D"/>
    <w:rsid w:val="00616BEC"/>
    <w:rsid w:val="00616E6D"/>
    <w:rsid w:val="00616EC1"/>
    <w:rsid w:val="006174F4"/>
    <w:rsid w:val="006179B1"/>
    <w:rsid w:val="00617A34"/>
    <w:rsid w:val="00620ACF"/>
    <w:rsid w:val="00620CFB"/>
    <w:rsid w:val="00620ECF"/>
    <w:rsid w:val="00621772"/>
    <w:rsid w:val="00621B03"/>
    <w:rsid w:val="00621DA8"/>
    <w:rsid w:val="00621E4F"/>
    <w:rsid w:val="00621E71"/>
    <w:rsid w:val="00622304"/>
    <w:rsid w:val="0062252C"/>
    <w:rsid w:val="0062307D"/>
    <w:rsid w:val="006235C4"/>
    <w:rsid w:val="006245D1"/>
    <w:rsid w:val="0062467D"/>
    <w:rsid w:val="00624916"/>
    <w:rsid w:val="00625576"/>
    <w:rsid w:val="00625A06"/>
    <w:rsid w:val="00625C3C"/>
    <w:rsid w:val="006261AC"/>
    <w:rsid w:val="006261FE"/>
    <w:rsid w:val="006264A0"/>
    <w:rsid w:val="0062664D"/>
    <w:rsid w:val="006269EE"/>
    <w:rsid w:val="0063019D"/>
    <w:rsid w:val="00630FB2"/>
    <w:rsid w:val="00630FF3"/>
    <w:rsid w:val="0063163A"/>
    <w:rsid w:val="00631673"/>
    <w:rsid w:val="00631B2B"/>
    <w:rsid w:val="006322B2"/>
    <w:rsid w:val="006326E9"/>
    <w:rsid w:val="006327A2"/>
    <w:rsid w:val="00632A7A"/>
    <w:rsid w:val="00632D01"/>
    <w:rsid w:val="00633C5C"/>
    <w:rsid w:val="006349E7"/>
    <w:rsid w:val="0063529C"/>
    <w:rsid w:val="006356AB"/>
    <w:rsid w:val="00635C94"/>
    <w:rsid w:val="0063676B"/>
    <w:rsid w:val="00636A06"/>
    <w:rsid w:val="00636A4F"/>
    <w:rsid w:val="00636E88"/>
    <w:rsid w:val="006375D3"/>
    <w:rsid w:val="006379CF"/>
    <w:rsid w:val="00637C71"/>
    <w:rsid w:val="00637FFA"/>
    <w:rsid w:val="00640B9B"/>
    <w:rsid w:val="00640CA2"/>
    <w:rsid w:val="00641726"/>
    <w:rsid w:val="00641BDE"/>
    <w:rsid w:val="00641CF6"/>
    <w:rsid w:val="0064269B"/>
    <w:rsid w:val="0064292A"/>
    <w:rsid w:val="00642950"/>
    <w:rsid w:val="00643761"/>
    <w:rsid w:val="00643D17"/>
    <w:rsid w:val="00644CBD"/>
    <w:rsid w:val="00645B51"/>
    <w:rsid w:val="00646251"/>
    <w:rsid w:val="006468CD"/>
    <w:rsid w:val="00646B97"/>
    <w:rsid w:val="00646CD3"/>
    <w:rsid w:val="00646DDD"/>
    <w:rsid w:val="00646EAF"/>
    <w:rsid w:val="006472B0"/>
    <w:rsid w:val="00647E1A"/>
    <w:rsid w:val="00650D65"/>
    <w:rsid w:val="00651161"/>
    <w:rsid w:val="00651F18"/>
    <w:rsid w:val="006522B8"/>
    <w:rsid w:val="006525E6"/>
    <w:rsid w:val="00652A22"/>
    <w:rsid w:val="0065328A"/>
    <w:rsid w:val="00653BF5"/>
    <w:rsid w:val="00654213"/>
    <w:rsid w:val="0065452C"/>
    <w:rsid w:val="00654C07"/>
    <w:rsid w:val="00654E94"/>
    <w:rsid w:val="006558B5"/>
    <w:rsid w:val="006563C6"/>
    <w:rsid w:val="00656A90"/>
    <w:rsid w:val="00657033"/>
    <w:rsid w:val="006573E4"/>
    <w:rsid w:val="00657B0F"/>
    <w:rsid w:val="00657B66"/>
    <w:rsid w:val="006601BB"/>
    <w:rsid w:val="00660C17"/>
    <w:rsid w:val="0066157C"/>
    <w:rsid w:val="00661861"/>
    <w:rsid w:val="00661CA8"/>
    <w:rsid w:val="00662179"/>
    <w:rsid w:val="0066258F"/>
    <w:rsid w:val="00663D6E"/>
    <w:rsid w:val="0066410C"/>
    <w:rsid w:val="00664CE7"/>
    <w:rsid w:val="00664FCE"/>
    <w:rsid w:val="00665393"/>
    <w:rsid w:val="00665963"/>
    <w:rsid w:val="00665D14"/>
    <w:rsid w:val="00666405"/>
    <w:rsid w:val="006667B0"/>
    <w:rsid w:val="00666BCF"/>
    <w:rsid w:val="00666D68"/>
    <w:rsid w:val="00666F9F"/>
    <w:rsid w:val="00667191"/>
    <w:rsid w:val="006673A7"/>
    <w:rsid w:val="00670329"/>
    <w:rsid w:val="00670EB4"/>
    <w:rsid w:val="00671404"/>
    <w:rsid w:val="0067146E"/>
    <w:rsid w:val="00672740"/>
    <w:rsid w:val="00672C93"/>
    <w:rsid w:val="00672EDF"/>
    <w:rsid w:val="006732D6"/>
    <w:rsid w:val="006736EC"/>
    <w:rsid w:val="006737B4"/>
    <w:rsid w:val="0067395D"/>
    <w:rsid w:val="00673C52"/>
    <w:rsid w:val="00673E43"/>
    <w:rsid w:val="006741A4"/>
    <w:rsid w:val="006746A3"/>
    <w:rsid w:val="00674757"/>
    <w:rsid w:val="00674B78"/>
    <w:rsid w:val="00674D39"/>
    <w:rsid w:val="00674F27"/>
    <w:rsid w:val="00675E52"/>
    <w:rsid w:val="006760DB"/>
    <w:rsid w:val="006760F5"/>
    <w:rsid w:val="00676F73"/>
    <w:rsid w:val="0067715F"/>
    <w:rsid w:val="006774CD"/>
    <w:rsid w:val="006776C8"/>
    <w:rsid w:val="006778F2"/>
    <w:rsid w:val="006811B8"/>
    <w:rsid w:val="0068149B"/>
    <w:rsid w:val="00681C2F"/>
    <w:rsid w:val="00681F99"/>
    <w:rsid w:val="006822B6"/>
    <w:rsid w:val="00682798"/>
    <w:rsid w:val="0068289C"/>
    <w:rsid w:val="00682CFE"/>
    <w:rsid w:val="00682DE6"/>
    <w:rsid w:val="006836A4"/>
    <w:rsid w:val="006837AF"/>
    <w:rsid w:val="00683850"/>
    <w:rsid w:val="00683BCA"/>
    <w:rsid w:val="00683D23"/>
    <w:rsid w:val="00684C1A"/>
    <w:rsid w:val="00684D0E"/>
    <w:rsid w:val="00685D41"/>
    <w:rsid w:val="00685E90"/>
    <w:rsid w:val="00686CAA"/>
    <w:rsid w:val="00690429"/>
    <w:rsid w:val="00690872"/>
    <w:rsid w:val="00690A5D"/>
    <w:rsid w:val="00690B51"/>
    <w:rsid w:val="00691A69"/>
    <w:rsid w:val="00692056"/>
    <w:rsid w:val="006921DB"/>
    <w:rsid w:val="00692FA2"/>
    <w:rsid w:val="006934DA"/>
    <w:rsid w:val="00693542"/>
    <w:rsid w:val="00693BB0"/>
    <w:rsid w:val="00693D6E"/>
    <w:rsid w:val="006943CD"/>
    <w:rsid w:val="00695255"/>
    <w:rsid w:val="0069593E"/>
    <w:rsid w:val="00695F14"/>
    <w:rsid w:val="00696004"/>
    <w:rsid w:val="00696452"/>
    <w:rsid w:val="006964A9"/>
    <w:rsid w:val="0069662F"/>
    <w:rsid w:val="0069686B"/>
    <w:rsid w:val="006969FC"/>
    <w:rsid w:val="00696F32"/>
    <w:rsid w:val="00697070"/>
    <w:rsid w:val="0069726C"/>
    <w:rsid w:val="006A02DF"/>
    <w:rsid w:val="006A1A54"/>
    <w:rsid w:val="006A1FCB"/>
    <w:rsid w:val="006A279E"/>
    <w:rsid w:val="006A3269"/>
    <w:rsid w:val="006A39D6"/>
    <w:rsid w:val="006A4086"/>
    <w:rsid w:val="006A4243"/>
    <w:rsid w:val="006A4314"/>
    <w:rsid w:val="006A4332"/>
    <w:rsid w:val="006A4374"/>
    <w:rsid w:val="006A4BFB"/>
    <w:rsid w:val="006A552A"/>
    <w:rsid w:val="006A5AC5"/>
    <w:rsid w:val="006A5AE9"/>
    <w:rsid w:val="006A677E"/>
    <w:rsid w:val="006A68CC"/>
    <w:rsid w:val="006A77C3"/>
    <w:rsid w:val="006A787E"/>
    <w:rsid w:val="006A7A2E"/>
    <w:rsid w:val="006A7AB5"/>
    <w:rsid w:val="006B0623"/>
    <w:rsid w:val="006B0861"/>
    <w:rsid w:val="006B14CB"/>
    <w:rsid w:val="006B18E6"/>
    <w:rsid w:val="006B1B0F"/>
    <w:rsid w:val="006B208E"/>
    <w:rsid w:val="006B221A"/>
    <w:rsid w:val="006B2833"/>
    <w:rsid w:val="006B31A0"/>
    <w:rsid w:val="006B4C28"/>
    <w:rsid w:val="006B510B"/>
    <w:rsid w:val="006B5699"/>
    <w:rsid w:val="006B59D4"/>
    <w:rsid w:val="006B5B0F"/>
    <w:rsid w:val="006B5CB3"/>
    <w:rsid w:val="006B5D82"/>
    <w:rsid w:val="006B63D9"/>
    <w:rsid w:val="006B654D"/>
    <w:rsid w:val="006B657D"/>
    <w:rsid w:val="006B671C"/>
    <w:rsid w:val="006B6AE8"/>
    <w:rsid w:val="006B6B36"/>
    <w:rsid w:val="006B6B3C"/>
    <w:rsid w:val="006B6E17"/>
    <w:rsid w:val="006B7332"/>
    <w:rsid w:val="006B78F5"/>
    <w:rsid w:val="006B7A20"/>
    <w:rsid w:val="006B7F05"/>
    <w:rsid w:val="006C077E"/>
    <w:rsid w:val="006C089E"/>
    <w:rsid w:val="006C101C"/>
    <w:rsid w:val="006C11A3"/>
    <w:rsid w:val="006C1F63"/>
    <w:rsid w:val="006C2474"/>
    <w:rsid w:val="006C29C0"/>
    <w:rsid w:val="006C3982"/>
    <w:rsid w:val="006C39E9"/>
    <w:rsid w:val="006C3AA8"/>
    <w:rsid w:val="006C41BC"/>
    <w:rsid w:val="006C4868"/>
    <w:rsid w:val="006C4EE1"/>
    <w:rsid w:val="006C4FE9"/>
    <w:rsid w:val="006C510C"/>
    <w:rsid w:val="006C5503"/>
    <w:rsid w:val="006C5D51"/>
    <w:rsid w:val="006C688A"/>
    <w:rsid w:val="006C6A78"/>
    <w:rsid w:val="006C6C6B"/>
    <w:rsid w:val="006C6F6D"/>
    <w:rsid w:val="006C7181"/>
    <w:rsid w:val="006C7416"/>
    <w:rsid w:val="006C78C7"/>
    <w:rsid w:val="006C7EEC"/>
    <w:rsid w:val="006D0A4E"/>
    <w:rsid w:val="006D0AC1"/>
    <w:rsid w:val="006D10F0"/>
    <w:rsid w:val="006D16A9"/>
    <w:rsid w:val="006D1BA0"/>
    <w:rsid w:val="006D1C82"/>
    <w:rsid w:val="006D2798"/>
    <w:rsid w:val="006D3DEE"/>
    <w:rsid w:val="006D465B"/>
    <w:rsid w:val="006D46FA"/>
    <w:rsid w:val="006D491F"/>
    <w:rsid w:val="006D5057"/>
    <w:rsid w:val="006D51EB"/>
    <w:rsid w:val="006D53D4"/>
    <w:rsid w:val="006D5D60"/>
    <w:rsid w:val="006D5FCD"/>
    <w:rsid w:val="006D6020"/>
    <w:rsid w:val="006D62E6"/>
    <w:rsid w:val="006D66A2"/>
    <w:rsid w:val="006D68B6"/>
    <w:rsid w:val="006D74D8"/>
    <w:rsid w:val="006D7C6B"/>
    <w:rsid w:val="006E23E3"/>
    <w:rsid w:val="006E3615"/>
    <w:rsid w:val="006E417A"/>
    <w:rsid w:val="006E4D78"/>
    <w:rsid w:val="006E57E2"/>
    <w:rsid w:val="006E6109"/>
    <w:rsid w:val="006E652A"/>
    <w:rsid w:val="006E694F"/>
    <w:rsid w:val="006E6EAE"/>
    <w:rsid w:val="006E6F18"/>
    <w:rsid w:val="006E6F49"/>
    <w:rsid w:val="006E73D1"/>
    <w:rsid w:val="006E74EB"/>
    <w:rsid w:val="006E7693"/>
    <w:rsid w:val="006E7DAB"/>
    <w:rsid w:val="006F0A39"/>
    <w:rsid w:val="006F0CCD"/>
    <w:rsid w:val="006F0F99"/>
    <w:rsid w:val="006F0FEB"/>
    <w:rsid w:val="006F118C"/>
    <w:rsid w:val="006F1B0E"/>
    <w:rsid w:val="006F29F7"/>
    <w:rsid w:val="006F2F8C"/>
    <w:rsid w:val="006F3173"/>
    <w:rsid w:val="006F33BC"/>
    <w:rsid w:val="006F358E"/>
    <w:rsid w:val="006F3622"/>
    <w:rsid w:val="006F3EFC"/>
    <w:rsid w:val="006F40C4"/>
    <w:rsid w:val="006F45B6"/>
    <w:rsid w:val="006F465C"/>
    <w:rsid w:val="006F4B27"/>
    <w:rsid w:val="006F5237"/>
    <w:rsid w:val="006F586D"/>
    <w:rsid w:val="006F5CD7"/>
    <w:rsid w:val="006F5DB2"/>
    <w:rsid w:val="006F5F99"/>
    <w:rsid w:val="006F64F0"/>
    <w:rsid w:val="006F669A"/>
    <w:rsid w:val="006F6E67"/>
    <w:rsid w:val="006F6FED"/>
    <w:rsid w:val="006F782E"/>
    <w:rsid w:val="006F79B0"/>
    <w:rsid w:val="006F79EA"/>
    <w:rsid w:val="0070032E"/>
    <w:rsid w:val="0070083B"/>
    <w:rsid w:val="00700C62"/>
    <w:rsid w:val="00700CCE"/>
    <w:rsid w:val="00700D6E"/>
    <w:rsid w:val="00700DBC"/>
    <w:rsid w:val="00700F08"/>
    <w:rsid w:val="00701297"/>
    <w:rsid w:val="00701706"/>
    <w:rsid w:val="00701CCC"/>
    <w:rsid w:val="00701CD9"/>
    <w:rsid w:val="0070213D"/>
    <w:rsid w:val="007024C0"/>
    <w:rsid w:val="007026B8"/>
    <w:rsid w:val="007029CB"/>
    <w:rsid w:val="00702A29"/>
    <w:rsid w:val="00702BE6"/>
    <w:rsid w:val="00703274"/>
    <w:rsid w:val="007033CD"/>
    <w:rsid w:val="007038E5"/>
    <w:rsid w:val="00703E42"/>
    <w:rsid w:val="00703E56"/>
    <w:rsid w:val="00703E97"/>
    <w:rsid w:val="007040DC"/>
    <w:rsid w:val="0070531F"/>
    <w:rsid w:val="00705963"/>
    <w:rsid w:val="00706F2A"/>
    <w:rsid w:val="007072CE"/>
    <w:rsid w:val="00710175"/>
    <w:rsid w:val="007101AD"/>
    <w:rsid w:val="007102DE"/>
    <w:rsid w:val="00710619"/>
    <w:rsid w:val="00710D23"/>
    <w:rsid w:val="00710DBB"/>
    <w:rsid w:val="007113A9"/>
    <w:rsid w:val="007114B2"/>
    <w:rsid w:val="0071167B"/>
    <w:rsid w:val="0071197D"/>
    <w:rsid w:val="007123BA"/>
    <w:rsid w:val="0071289F"/>
    <w:rsid w:val="007128AC"/>
    <w:rsid w:val="00712B4F"/>
    <w:rsid w:val="00713067"/>
    <w:rsid w:val="00713535"/>
    <w:rsid w:val="007139E7"/>
    <w:rsid w:val="00713BA4"/>
    <w:rsid w:val="007143AA"/>
    <w:rsid w:val="00714C5F"/>
    <w:rsid w:val="00714F65"/>
    <w:rsid w:val="00715BDD"/>
    <w:rsid w:val="00715F85"/>
    <w:rsid w:val="00715FCF"/>
    <w:rsid w:val="007164FB"/>
    <w:rsid w:val="0071685A"/>
    <w:rsid w:val="00716A6B"/>
    <w:rsid w:val="0071783F"/>
    <w:rsid w:val="007179F2"/>
    <w:rsid w:val="007200DF"/>
    <w:rsid w:val="0072056C"/>
    <w:rsid w:val="007207CD"/>
    <w:rsid w:val="007208FE"/>
    <w:rsid w:val="00720F98"/>
    <w:rsid w:val="00720F9B"/>
    <w:rsid w:val="0072185C"/>
    <w:rsid w:val="00722890"/>
    <w:rsid w:val="007230AB"/>
    <w:rsid w:val="0072341D"/>
    <w:rsid w:val="0072343B"/>
    <w:rsid w:val="00723855"/>
    <w:rsid w:val="00723D90"/>
    <w:rsid w:val="00724558"/>
    <w:rsid w:val="00724BCD"/>
    <w:rsid w:val="00725732"/>
    <w:rsid w:val="00725A27"/>
    <w:rsid w:val="00725CA0"/>
    <w:rsid w:val="00725EA9"/>
    <w:rsid w:val="007266B7"/>
    <w:rsid w:val="00726EB6"/>
    <w:rsid w:val="00727398"/>
    <w:rsid w:val="00727728"/>
    <w:rsid w:val="00730B1E"/>
    <w:rsid w:val="0073168F"/>
    <w:rsid w:val="00732965"/>
    <w:rsid w:val="00733FBE"/>
    <w:rsid w:val="00734B5C"/>
    <w:rsid w:val="007355ED"/>
    <w:rsid w:val="00735FE9"/>
    <w:rsid w:val="00737AB3"/>
    <w:rsid w:val="00740901"/>
    <w:rsid w:val="00740D08"/>
    <w:rsid w:val="00741198"/>
    <w:rsid w:val="0074197A"/>
    <w:rsid w:val="00741A0B"/>
    <w:rsid w:val="00741A7F"/>
    <w:rsid w:val="00741D62"/>
    <w:rsid w:val="007429A9"/>
    <w:rsid w:val="00742D59"/>
    <w:rsid w:val="00742EBB"/>
    <w:rsid w:val="007431CC"/>
    <w:rsid w:val="007432B3"/>
    <w:rsid w:val="00743441"/>
    <w:rsid w:val="007435EB"/>
    <w:rsid w:val="007437C6"/>
    <w:rsid w:val="00743E61"/>
    <w:rsid w:val="00744684"/>
    <w:rsid w:val="007446A6"/>
    <w:rsid w:val="00744703"/>
    <w:rsid w:val="007448A0"/>
    <w:rsid w:val="007453F6"/>
    <w:rsid w:val="00745479"/>
    <w:rsid w:val="007458E3"/>
    <w:rsid w:val="00746150"/>
    <w:rsid w:val="007464FE"/>
    <w:rsid w:val="0074680A"/>
    <w:rsid w:val="007470A4"/>
    <w:rsid w:val="0074763C"/>
    <w:rsid w:val="007479B4"/>
    <w:rsid w:val="00747BC9"/>
    <w:rsid w:val="00747D9A"/>
    <w:rsid w:val="00750053"/>
    <w:rsid w:val="00750589"/>
    <w:rsid w:val="00750D80"/>
    <w:rsid w:val="007511A5"/>
    <w:rsid w:val="007514E8"/>
    <w:rsid w:val="00751609"/>
    <w:rsid w:val="00751B42"/>
    <w:rsid w:val="00751D7C"/>
    <w:rsid w:val="00751ECB"/>
    <w:rsid w:val="00752091"/>
    <w:rsid w:val="007521AA"/>
    <w:rsid w:val="00752C26"/>
    <w:rsid w:val="007531DA"/>
    <w:rsid w:val="007537CF"/>
    <w:rsid w:val="007537E2"/>
    <w:rsid w:val="00753C7B"/>
    <w:rsid w:val="00754041"/>
    <w:rsid w:val="007544A3"/>
    <w:rsid w:val="00755013"/>
    <w:rsid w:val="00755B8D"/>
    <w:rsid w:val="00756159"/>
    <w:rsid w:val="0075652E"/>
    <w:rsid w:val="0075662A"/>
    <w:rsid w:val="00756BA8"/>
    <w:rsid w:val="007573E1"/>
    <w:rsid w:val="00757721"/>
    <w:rsid w:val="00757B54"/>
    <w:rsid w:val="007606CB"/>
    <w:rsid w:val="00760929"/>
    <w:rsid w:val="00760E36"/>
    <w:rsid w:val="00761499"/>
    <w:rsid w:val="00761A6B"/>
    <w:rsid w:val="0076219A"/>
    <w:rsid w:val="007623B1"/>
    <w:rsid w:val="007629B1"/>
    <w:rsid w:val="00762AA9"/>
    <w:rsid w:val="00763133"/>
    <w:rsid w:val="00763612"/>
    <w:rsid w:val="0076363B"/>
    <w:rsid w:val="00763CC0"/>
    <w:rsid w:val="007648B1"/>
    <w:rsid w:val="00765701"/>
    <w:rsid w:val="00765FC7"/>
    <w:rsid w:val="007665FB"/>
    <w:rsid w:val="00766778"/>
    <w:rsid w:val="00767306"/>
    <w:rsid w:val="00767683"/>
    <w:rsid w:val="00767B95"/>
    <w:rsid w:val="00770484"/>
    <w:rsid w:val="007706E6"/>
    <w:rsid w:val="007710CA"/>
    <w:rsid w:val="00771675"/>
    <w:rsid w:val="00771A0B"/>
    <w:rsid w:val="00771A3E"/>
    <w:rsid w:val="00771B66"/>
    <w:rsid w:val="007720EF"/>
    <w:rsid w:val="00772DB0"/>
    <w:rsid w:val="007734F7"/>
    <w:rsid w:val="00773702"/>
    <w:rsid w:val="00773743"/>
    <w:rsid w:val="00773A80"/>
    <w:rsid w:val="00773D47"/>
    <w:rsid w:val="00774CE2"/>
    <w:rsid w:val="0077515E"/>
    <w:rsid w:val="00775189"/>
    <w:rsid w:val="007751D7"/>
    <w:rsid w:val="00775F5E"/>
    <w:rsid w:val="00776389"/>
    <w:rsid w:val="00776786"/>
    <w:rsid w:val="00776880"/>
    <w:rsid w:val="00776F4E"/>
    <w:rsid w:val="0077726F"/>
    <w:rsid w:val="007772CE"/>
    <w:rsid w:val="007773AF"/>
    <w:rsid w:val="0077750A"/>
    <w:rsid w:val="007800E6"/>
    <w:rsid w:val="00780C57"/>
    <w:rsid w:val="007814FE"/>
    <w:rsid w:val="00782119"/>
    <w:rsid w:val="007823E7"/>
    <w:rsid w:val="00782926"/>
    <w:rsid w:val="00782A91"/>
    <w:rsid w:val="00782AD1"/>
    <w:rsid w:val="00783A21"/>
    <w:rsid w:val="00783D55"/>
    <w:rsid w:val="007841D8"/>
    <w:rsid w:val="00784279"/>
    <w:rsid w:val="0078497B"/>
    <w:rsid w:val="00784D03"/>
    <w:rsid w:val="00784DEA"/>
    <w:rsid w:val="00785C1B"/>
    <w:rsid w:val="00786192"/>
    <w:rsid w:val="0078670F"/>
    <w:rsid w:val="00786D61"/>
    <w:rsid w:val="00786DFE"/>
    <w:rsid w:val="00786ECB"/>
    <w:rsid w:val="00787832"/>
    <w:rsid w:val="00790163"/>
    <w:rsid w:val="00790426"/>
    <w:rsid w:val="007908D1"/>
    <w:rsid w:val="00791040"/>
    <w:rsid w:val="007914C1"/>
    <w:rsid w:val="00791759"/>
    <w:rsid w:val="00791E7C"/>
    <w:rsid w:val="0079266A"/>
    <w:rsid w:val="00792852"/>
    <w:rsid w:val="00792E6F"/>
    <w:rsid w:val="00793352"/>
    <w:rsid w:val="0079360B"/>
    <w:rsid w:val="00793EB5"/>
    <w:rsid w:val="0079410E"/>
    <w:rsid w:val="00794482"/>
    <w:rsid w:val="00794A2C"/>
    <w:rsid w:val="00794A65"/>
    <w:rsid w:val="00795265"/>
    <w:rsid w:val="007952A5"/>
    <w:rsid w:val="007952DF"/>
    <w:rsid w:val="00795C92"/>
    <w:rsid w:val="0079689D"/>
    <w:rsid w:val="00796D3B"/>
    <w:rsid w:val="00796E28"/>
    <w:rsid w:val="00797848"/>
    <w:rsid w:val="00797958"/>
    <w:rsid w:val="007979BC"/>
    <w:rsid w:val="00797F7B"/>
    <w:rsid w:val="00797FAD"/>
    <w:rsid w:val="007A09E3"/>
    <w:rsid w:val="007A10FE"/>
    <w:rsid w:val="007A12A9"/>
    <w:rsid w:val="007A16F5"/>
    <w:rsid w:val="007A17C8"/>
    <w:rsid w:val="007A211C"/>
    <w:rsid w:val="007A2313"/>
    <w:rsid w:val="007A2484"/>
    <w:rsid w:val="007A256F"/>
    <w:rsid w:val="007A298C"/>
    <w:rsid w:val="007A2D72"/>
    <w:rsid w:val="007A2DC5"/>
    <w:rsid w:val="007A32B4"/>
    <w:rsid w:val="007A3316"/>
    <w:rsid w:val="007A3A3B"/>
    <w:rsid w:val="007A3B5E"/>
    <w:rsid w:val="007A4016"/>
    <w:rsid w:val="007A437F"/>
    <w:rsid w:val="007A4511"/>
    <w:rsid w:val="007A4F2E"/>
    <w:rsid w:val="007A503D"/>
    <w:rsid w:val="007A523C"/>
    <w:rsid w:val="007A5246"/>
    <w:rsid w:val="007A52DD"/>
    <w:rsid w:val="007A5994"/>
    <w:rsid w:val="007A5E04"/>
    <w:rsid w:val="007A6A78"/>
    <w:rsid w:val="007A7130"/>
    <w:rsid w:val="007A715F"/>
    <w:rsid w:val="007A7557"/>
    <w:rsid w:val="007A7877"/>
    <w:rsid w:val="007A7E60"/>
    <w:rsid w:val="007A7F1D"/>
    <w:rsid w:val="007A7F23"/>
    <w:rsid w:val="007B068C"/>
    <w:rsid w:val="007B0C41"/>
    <w:rsid w:val="007B0D06"/>
    <w:rsid w:val="007B0E30"/>
    <w:rsid w:val="007B19B5"/>
    <w:rsid w:val="007B2197"/>
    <w:rsid w:val="007B3930"/>
    <w:rsid w:val="007B3D77"/>
    <w:rsid w:val="007B3E53"/>
    <w:rsid w:val="007B3F3D"/>
    <w:rsid w:val="007B460C"/>
    <w:rsid w:val="007B4A1D"/>
    <w:rsid w:val="007B551E"/>
    <w:rsid w:val="007B5865"/>
    <w:rsid w:val="007B64CB"/>
    <w:rsid w:val="007B7219"/>
    <w:rsid w:val="007B7F7F"/>
    <w:rsid w:val="007B7FDA"/>
    <w:rsid w:val="007C0273"/>
    <w:rsid w:val="007C0861"/>
    <w:rsid w:val="007C0D67"/>
    <w:rsid w:val="007C16F9"/>
    <w:rsid w:val="007C2A4F"/>
    <w:rsid w:val="007C2CB3"/>
    <w:rsid w:val="007C32B5"/>
    <w:rsid w:val="007C3328"/>
    <w:rsid w:val="007C33B4"/>
    <w:rsid w:val="007C451C"/>
    <w:rsid w:val="007C4B00"/>
    <w:rsid w:val="007C500E"/>
    <w:rsid w:val="007C58CA"/>
    <w:rsid w:val="007C5B28"/>
    <w:rsid w:val="007C60CA"/>
    <w:rsid w:val="007C6CF7"/>
    <w:rsid w:val="007C708B"/>
    <w:rsid w:val="007C7684"/>
    <w:rsid w:val="007C7F0F"/>
    <w:rsid w:val="007D003F"/>
    <w:rsid w:val="007D0800"/>
    <w:rsid w:val="007D1169"/>
    <w:rsid w:val="007D2040"/>
    <w:rsid w:val="007D2580"/>
    <w:rsid w:val="007D2CA0"/>
    <w:rsid w:val="007D3F0C"/>
    <w:rsid w:val="007D51F4"/>
    <w:rsid w:val="007D5222"/>
    <w:rsid w:val="007D53F1"/>
    <w:rsid w:val="007D5C3B"/>
    <w:rsid w:val="007D5CD6"/>
    <w:rsid w:val="007D5F0E"/>
    <w:rsid w:val="007D636A"/>
    <w:rsid w:val="007D6925"/>
    <w:rsid w:val="007D6C1E"/>
    <w:rsid w:val="007D7375"/>
    <w:rsid w:val="007D7A6D"/>
    <w:rsid w:val="007E084D"/>
    <w:rsid w:val="007E092B"/>
    <w:rsid w:val="007E1182"/>
    <w:rsid w:val="007E1416"/>
    <w:rsid w:val="007E14E0"/>
    <w:rsid w:val="007E1565"/>
    <w:rsid w:val="007E1C96"/>
    <w:rsid w:val="007E2B25"/>
    <w:rsid w:val="007E2DD3"/>
    <w:rsid w:val="007E3713"/>
    <w:rsid w:val="007E3964"/>
    <w:rsid w:val="007E39A2"/>
    <w:rsid w:val="007E39CA"/>
    <w:rsid w:val="007E3F96"/>
    <w:rsid w:val="007E4020"/>
    <w:rsid w:val="007E40C3"/>
    <w:rsid w:val="007E41C9"/>
    <w:rsid w:val="007E4621"/>
    <w:rsid w:val="007E4FD4"/>
    <w:rsid w:val="007E54DE"/>
    <w:rsid w:val="007E5AE0"/>
    <w:rsid w:val="007E5C67"/>
    <w:rsid w:val="007E65D6"/>
    <w:rsid w:val="007E6B35"/>
    <w:rsid w:val="007E6C37"/>
    <w:rsid w:val="007E7B19"/>
    <w:rsid w:val="007E7C1F"/>
    <w:rsid w:val="007F02CA"/>
    <w:rsid w:val="007F0473"/>
    <w:rsid w:val="007F08C3"/>
    <w:rsid w:val="007F0D34"/>
    <w:rsid w:val="007F1CC3"/>
    <w:rsid w:val="007F1D64"/>
    <w:rsid w:val="007F1F5B"/>
    <w:rsid w:val="007F27E5"/>
    <w:rsid w:val="007F2E44"/>
    <w:rsid w:val="007F315F"/>
    <w:rsid w:val="007F3244"/>
    <w:rsid w:val="007F3296"/>
    <w:rsid w:val="007F34A4"/>
    <w:rsid w:val="007F422B"/>
    <w:rsid w:val="007F47FB"/>
    <w:rsid w:val="007F4B8F"/>
    <w:rsid w:val="007F4E71"/>
    <w:rsid w:val="007F5168"/>
    <w:rsid w:val="007F54F7"/>
    <w:rsid w:val="007F591F"/>
    <w:rsid w:val="007F59C9"/>
    <w:rsid w:val="007F7049"/>
    <w:rsid w:val="00800C7C"/>
    <w:rsid w:val="008012D4"/>
    <w:rsid w:val="00801AE7"/>
    <w:rsid w:val="00801BC8"/>
    <w:rsid w:val="00802175"/>
    <w:rsid w:val="0080300B"/>
    <w:rsid w:val="0080310D"/>
    <w:rsid w:val="00803309"/>
    <w:rsid w:val="00803C3E"/>
    <w:rsid w:val="00803FB0"/>
    <w:rsid w:val="00804BCD"/>
    <w:rsid w:val="00805A0F"/>
    <w:rsid w:val="00806136"/>
    <w:rsid w:val="00806151"/>
    <w:rsid w:val="00806223"/>
    <w:rsid w:val="00806617"/>
    <w:rsid w:val="00806A01"/>
    <w:rsid w:val="00806AC0"/>
    <w:rsid w:val="00806AEE"/>
    <w:rsid w:val="00806BFE"/>
    <w:rsid w:val="0080742B"/>
    <w:rsid w:val="00807A32"/>
    <w:rsid w:val="00807B38"/>
    <w:rsid w:val="00807BDB"/>
    <w:rsid w:val="00810BF9"/>
    <w:rsid w:val="00811AF1"/>
    <w:rsid w:val="00812343"/>
    <w:rsid w:val="0081237D"/>
    <w:rsid w:val="008125BD"/>
    <w:rsid w:val="008126BA"/>
    <w:rsid w:val="0081284E"/>
    <w:rsid w:val="00812C3E"/>
    <w:rsid w:val="00812E2E"/>
    <w:rsid w:val="008132CD"/>
    <w:rsid w:val="00813CD5"/>
    <w:rsid w:val="008148F3"/>
    <w:rsid w:val="00814E28"/>
    <w:rsid w:val="008152DB"/>
    <w:rsid w:val="0081532C"/>
    <w:rsid w:val="00815545"/>
    <w:rsid w:val="00815D8C"/>
    <w:rsid w:val="0081608D"/>
    <w:rsid w:val="00816096"/>
    <w:rsid w:val="008165C8"/>
    <w:rsid w:val="0081683D"/>
    <w:rsid w:val="0081698D"/>
    <w:rsid w:val="00816A79"/>
    <w:rsid w:val="00816F00"/>
    <w:rsid w:val="00816F8E"/>
    <w:rsid w:val="00817ABC"/>
    <w:rsid w:val="00817ADE"/>
    <w:rsid w:val="00817E25"/>
    <w:rsid w:val="00820CBA"/>
    <w:rsid w:val="0082119F"/>
    <w:rsid w:val="0082186D"/>
    <w:rsid w:val="00821F0D"/>
    <w:rsid w:val="008224C8"/>
    <w:rsid w:val="0082250E"/>
    <w:rsid w:val="00822D75"/>
    <w:rsid w:val="0082346F"/>
    <w:rsid w:val="008237CC"/>
    <w:rsid w:val="00823839"/>
    <w:rsid w:val="00823893"/>
    <w:rsid w:val="00823F58"/>
    <w:rsid w:val="0082464F"/>
    <w:rsid w:val="00824AA9"/>
    <w:rsid w:val="008252E2"/>
    <w:rsid w:val="00825512"/>
    <w:rsid w:val="0082590B"/>
    <w:rsid w:val="00825DF6"/>
    <w:rsid w:val="008262AE"/>
    <w:rsid w:val="008270CD"/>
    <w:rsid w:val="0082779F"/>
    <w:rsid w:val="00827D55"/>
    <w:rsid w:val="00827D9F"/>
    <w:rsid w:val="00830369"/>
    <w:rsid w:val="00830A9C"/>
    <w:rsid w:val="008310E5"/>
    <w:rsid w:val="00831155"/>
    <w:rsid w:val="00831429"/>
    <w:rsid w:val="0083147B"/>
    <w:rsid w:val="00831AFD"/>
    <w:rsid w:val="00831ED5"/>
    <w:rsid w:val="00831F61"/>
    <w:rsid w:val="008320D2"/>
    <w:rsid w:val="008323CB"/>
    <w:rsid w:val="008325D5"/>
    <w:rsid w:val="00832A69"/>
    <w:rsid w:val="00832CF3"/>
    <w:rsid w:val="00832F89"/>
    <w:rsid w:val="0083304B"/>
    <w:rsid w:val="008332A2"/>
    <w:rsid w:val="00833792"/>
    <w:rsid w:val="00833AAB"/>
    <w:rsid w:val="00834C72"/>
    <w:rsid w:val="00834FBD"/>
    <w:rsid w:val="00834FD2"/>
    <w:rsid w:val="0083507E"/>
    <w:rsid w:val="00835594"/>
    <w:rsid w:val="008355C5"/>
    <w:rsid w:val="00837727"/>
    <w:rsid w:val="00837AB5"/>
    <w:rsid w:val="00837D80"/>
    <w:rsid w:val="00837F0D"/>
    <w:rsid w:val="0084033A"/>
    <w:rsid w:val="0084073E"/>
    <w:rsid w:val="00840986"/>
    <w:rsid w:val="008409BC"/>
    <w:rsid w:val="008419D6"/>
    <w:rsid w:val="0084227D"/>
    <w:rsid w:val="008422A4"/>
    <w:rsid w:val="00842495"/>
    <w:rsid w:val="00842BA5"/>
    <w:rsid w:val="00843732"/>
    <w:rsid w:val="00843AB4"/>
    <w:rsid w:val="00843F19"/>
    <w:rsid w:val="00844A90"/>
    <w:rsid w:val="00844CC5"/>
    <w:rsid w:val="008455E3"/>
    <w:rsid w:val="008460E0"/>
    <w:rsid w:val="0084615E"/>
    <w:rsid w:val="008466E9"/>
    <w:rsid w:val="008469DD"/>
    <w:rsid w:val="0084772A"/>
    <w:rsid w:val="008478E9"/>
    <w:rsid w:val="00847DD3"/>
    <w:rsid w:val="00847E41"/>
    <w:rsid w:val="008509FA"/>
    <w:rsid w:val="00850B0B"/>
    <w:rsid w:val="00851263"/>
    <w:rsid w:val="008524CF"/>
    <w:rsid w:val="00852828"/>
    <w:rsid w:val="00852DE3"/>
    <w:rsid w:val="00852EA1"/>
    <w:rsid w:val="00852ECF"/>
    <w:rsid w:val="00852F06"/>
    <w:rsid w:val="00853287"/>
    <w:rsid w:val="008555EF"/>
    <w:rsid w:val="0085593E"/>
    <w:rsid w:val="00855C1F"/>
    <w:rsid w:val="00856163"/>
    <w:rsid w:val="0085697C"/>
    <w:rsid w:val="00856B7F"/>
    <w:rsid w:val="00856C96"/>
    <w:rsid w:val="0085715E"/>
    <w:rsid w:val="00857A13"/>
    <w:rsid w:val="0086091C"/>
    <w:rsid w:val="00860983"/>
    <w:rsid w:val="008614B6"/>
    <w:rsid w:val="00861AB6"/>
    <w:rsid w:val="00862245"/>
    <w:rsid w:val="00862288"/>
    <w:rsid w:val="00862C4A"/>
    <w:rsid w:val="00862DEC"/>
    <w:rsid w:val="00863C58"/>
    <w:rsid w:val="00863EB4"/>
    <w:rsid w:val="008645CA"/>
    <w:rsid w:val="00864757"/>
    <w:rsid w:val="00864AE8"/>
    <w:rsid w:val="008650B6"/>
    <w:rsid w:val="008650C6"/>
    <w:rsid w:val="008656A4"/>
    <w:rsid w:val="00865F8B"/>
    <w:rsid w:val="008672C6"/>
    <w:rsid w:val="00867484"/>
    <w:rsid w:val="00871047"/>
    <w:rsid w:val="00871AED"/>
    <w:rsid w:val="00872471"/>
    <w:rsid w:val="00872F75"/>
    <w:rsid w:val="00873282"/>
    <w:rsid w:val="00873370"/>
    <w:rsid w:val="008740D8"/>
    <w:rsid w:val="0087498E"/>
    <w:rsid w:val="00874B7A"/>
    <w:rsid w:val="00874BC0"/>
    <w:rsid w:val="00874CC9"/>
    <w:rsid w:val="00874F05"/>
    <w:rsid w:val="008755D9"/>
    <w:rsid w:val="00875AA1"/>
    <w:rsid w:val="00875D06"/>
    <w:rsid w:val="00875DA4"/>
    <w:rsid w:val="008768D1"/>
    <w:rsid w:val="00876C58"/>
    <w:rsid w:val="0088096A"/>
    <w:rsid w:val="0088121C"/>
    <w:rsid w:val="008816A9"/>
    <w:rsid w:val="00881766"/>
    <w:rsid w:val="00883023"/>
    <w:rsid w:val="00883827"/>
    <w:rsid w:val="00883A8A"/>
    <w:rsid w:val="00884545"/>
    <w:rsid w:val="00884E21"/>
    <w:rsid w:val="008862F6"/>
    <w:rsid w:val="008865BF"/>
    <w:rsid w:val="008874E7"/>
    <w:rsid w:val="00887F17"/>
    <w:rsid w:val="00890D25"/>
    <w:rsid w:val="00891010"/>
    <w:rsid w:val="008913F4"/>
    <w:rsid w:val="008923B9"/>
    <w:rsid w:val="00892A3E"/>
    <w:rsid w:val="00892C1E"/>
    <w:rsid w:val="00892F6F"/>
    <w:rsid w:val="0089320D"/>
    <w:rsid w:val="008935BB"/>
    <w:rsid w:val="00893850"/>
    <w:rsid w:val="00893B37"/>
    <w:rsid w:val="00893C99"/>
    <w:rsid w:val="0089401D"/>
    <w:rsid w:val="008946C7"/>
    <w:rsid w:val="00894A8D"/>
    <w:rsid w:val="00894D7F"/>
    <w:rsid w:val="00894F27"/>
    <w:rsid w:val="0089603D"/>
    <w:rsid w:val="008961CE"/>
    <w:rsid w:val="008A0C4A"/>
    <w:rsid w:val="008A1345"/>
    <w:rsid w:val="008A1659"/>
    <w:rsid w:val="008A1B4B"/>
    <w:rsid w:val="008A1B63"/>
    <w:rsid w:val="008A20A8"/>
    <w:rsid w:val="008A279B"/>
    <w:rsid w:val="008A3019"/>
    <w:rsid w:val="008A3D15"/>
    <w:rsid w:val="008A3D16"/>
    <w:rsid w:val="008A47BF"/>
    <w:rsid w:val="008A4C18"/>
    <w:rsid w:val="008A5290"/>
    <w:rsid w:val="008A68D0"/>
    <w:rsid w:val="008A68E6"/>
    <w:rsid w:val="008A6D54"/>
    <w:rsid w:val="008A738E"/>
    <w:rsid w:val="008B023B"/>
    <w:rsid w:val="008B0293"/>
    <w:rsid w:val="008B1323"/>
    <w:rsid w:val="008B19E8"/>
    <w:rsid w:val="008B22C2"/>
    <w:rsid w:val="008B22D9"/>
    <w:rsid w:val="008B2677"/>
    <w:rsid w:val="008B28B7"/>
    <w:rsid w:val="008B2F1D"/>
    <w:rsid w:val="008B35BA"/>
    <w:rsid w:val="008B3A40"/>
    <w:rsid w:val="008B3E30"/>
    <w:rsid w:val="008B474C"/>
    <w:rsid w:val="008B522A"/>
    <w:rsid w:val="008B548D"/>
    <w:rsid w:val="008B55A4"/>
    <w:rsid w:val="008B5FA1"/>
    <w:rsid w:val="008B62B1"/>
    <w:rsid w:val="008B66F0"/>
    <w:rsid w:val="008B6821"/>
    <w:rsid w:val="008B6B1F"/>
    <w:rsid w:val="008B7159"/>
    <w:rsid w:val="008B767D"/>
    <w:rsid w:val="008C0490"/>
    <w:rsid w:val="008C06D1"/>
    <w:rsid w:val="008C09D6"/>
    <w:rsid w:val="008C0AA2"/>
    <w:rsid w:val="008C0D8C"/>
    <w:rsid w:val="008C185F"/>
    <w:rsid w:val="008C1C89"/>
    <w:rsid w:val="008C1CB7"/>
    <w:rsid w:val="008C3895"/>
    <w:rsid w:val="008C3D5F"/>
    <w:rsid w:val="008C3E1E"/>
    <w:rsid w:val="008C450F"/>
    <w:rsid w:val="008C49F2"/>
    <w:rsid w:val="008C4F66"/>
    <w:rsid w:val="008C54E0"/>
    <w:rsid w:val="008C5818"/>
    <w:rsid w:val="008C5A3E"/>
    <w:rsid w:val="008C5A59"/>
    <w:rsid w:val="008C5A75"/>
    <w:rsid w:val="008C5AE8"/>
    <w:rsid w:val="008C5B6B"/>
    <w:rsid w:val="008C5E68"/>
    <w:rsid w:val="008C5EA3"/>
    <w:rsid w:val="008C5F80"/>
    <w:rsid w:val="008C602F"/>
    <w:rsid w:val="008C690E"/>
    <w:rsid w:val="008C6A7B"/>
    <w:rsid w:val="008C78E4"/>
    <w:rsid w:val="008C7EAD"/>
    <w:rsid w:val="008D174C"/>
    <w:rsid w:val="008D194C"/>
    <w:rsid w:val="008D1CF7"/>
    <w:rsid w:val="008D1E1C"/>
    <w:rsid w:val="008D25B3"/>
    <w:rsid w:val="008D2814"/>
    <w:rsid w:val="008D2A14"/>
    <w:rsid w:val="008D2B13"/>
    <w:rsid w:val="008D2BD8"/>
    <w:rsid w:val="008D30D2"/>
    <w:rsid w:val="008D3676"/>
    <w:rsid w:val="008D3848"/>
    <w:rsid w:val="008D385F"/>
    <w:rsid w:val="008D3A87"/>
    <w:rsid w:val="008D4353"/>
    <w:rsid w:val="008D4367"/>
    <w:rsid w:val="008D4779"/>
    <w:rsid w:val="008D483A"/>
    <w:rsid w:val="008D4AEC"/>
    <w:rsid w:val="008D505C"/>
    <w:rsid w:val="008D50FD"/>
    <w:rsid w:val="008D54FF"/>
    <w:rsid w:val="008D56BE"/>
    <w:rsid w:val="008D5800"/>
    <w:rsid w:val="008D581C"/>
    <w:rsid w:val="008D5B2F"/>
    <w:rsid w:val="008D6075"/>
    <w:rsid w:val="008D69FE"/>
    <w:rsid w:val="008D6FC2"/>
    <w:rsid w:val="008D7365"/>
    <w:rsid w:val="008D746E"/>
    <w:rsid w:val="008D76C7"/>
    <w:rsid w:val="008D7787"/>
    <w:rsid w:val="008D7D2E"/>
    <w:rsid w:val="008E003E"/>
    <w:rsid w:val="008E0ADE"/>
    <w:rsid w:val="008E14D1"/>
    <w:rsid w:val="008E1911"/>
    <w:rsid w:val="008E1BD2"/>
    <w:rsid w:val="008E2354"/>
    <w:rsid w:val="008E32C8"/>
    <w:rsid w:val="008E32D0"/>
    <w:rsid w:val="008E35D3"/>
    <w:rsid w:val="008E3849"/>
    <w:rsid w:val="008E3E51"/>
    <w:rsid w:val="008E4BFA"/>
    <w:rsid w:val="008E4DA4"/>
    <w:rsid w:val="008E53FA"/>
    <w:rsid w:val="008E5A7C"/>
    <w:rsid w:val="008E5D8F"/>
    <w:rsid w:val="008E6004"/>
    <w:rsid w:val="008E6695"/>
    <w:rsid w:val="008E6D54"/>
    <w:rsid w:val="008E7CDE"/>
    <w:rsid w:val="008F0F5D"/>
    <w:rsid w:val="008F122F"/>
    <w:rsid w:val="008F1F65"/>
    <w:rsid w:val="008F283D"/>
    <w:rsid w:val="008F330F"/>
    <w:rsid w:val="008F37C4"/>
    <w:rsid w:val="008F4388"/>
    <w:rsid w:val="008F460D"/>
    <w:rsid w:val="008F4A6A"/>
    <w:rsid w:val="008F557F"/>
    <w:rsid w:val="008F5871"/>
    <w:rsid w:val="008F5A50"/>
    <w:rsid w:val="008F5D01"/>
    <w:rsid w:val="008F64E4"/>
    <w:rsid w:val="008F706D"/>
    <w:rsid w:val="008F71C8"/>
    <w:rsid w:val="008F71EC"/>
    <w:rsid w:val="008F7458"/>
    <w:rsid w:val="008F7496"/>
    <w:rsid w:val="008F763E"/>
    <w:rsid w:val="008F7C5E"/>
    <w:rsid w:val="008F7CB8"/>
    <w:rsid w:val="0090011B"/>
    <w:rsid w:val="0090082F"/>
    <w:rsid w:val="00900D35"/>
    <w:rsid w:val="009011E3"/>
    <w:rsid w:val="009016F3"/>
    <w:rsid w:val="00901D44"/>
    <w:rsid w:val="0090327A"/>
    <w:rsid w:val="00903342"/>
    <w:rsid w:val="0090347E"/>
    <w:rsid w:val="009038AE"/>
    <w:rsid w:val="00903E03"/>
    <w:rsid w:val="0090403E"/>
    <w:rsid w:val="00904187"/>
    <w:rsid w:val="00904582"/>
    <w:rsid w:val="00904693"/>
    <w:rsid w:val="00904B64"/>
    <w:rsid w:val="009054B8"/>
    <w:rsid w:val="00905FF8"/>
    <w:rsid w:val="009060B0"/>
    <w:rsid w:val="0090625E"/>
    <w:rsid w:val="00907F9B"/>
    <w:rsid w:val="0091015B"/>
    <w:rsid w:val="009101E8"/>
    <w:rsid w:val="00910F9D"/>
    <w:rsid w:val="0091103E"/>
    <w:rsid w:val="00911DB4"/>
    <w:rsid w:val="00911E50"/>
    <w:rsid w:val="0091223D"/>
    <w:rsid w:val="00912694"/>
    <w:rsid w:val="0091291D"/>
    <w:rsid w:val="00912AD7"/>
    <w:rsid w:val="00912EA5"/>
    <w:rsid w:val="00913619"/>
    <w:rsid w:val="00913AA1"/>
    <w:rsid w:val="00913F5E"/>
    <w:rsid w:val="009145A7"/>
    <w:rsid w:val="00914654"/>
    <w:rsid w:val="0091527A"/>
    <w:rsid w:val="0091668D"/>
    <w:rsid w:val="00916712"/>
    <w:rsid w:val="009169AE"/>
    <w:rsid w:val="009169B6"/>
    <w:rsid w:val="0091783E"/>
    <w:rsid w:val="00917973"/>
    <w:rsid w:val="00917988"/>
    <w:rsid w:val="009209F6"/>
    <w:rsid w:val="00920A7A"/>
    <w:rsid w:val="009212E8"/>
    <w:rsid w:val="00921CDE"/>
    <w:rsid w:val="00922310"/>
    <w:rsid w:val="00922BC9"/>
    <w:rsid w:val="00922D7C"/>
    <w:rsid w:val="00922E2A"/>
    <w:rsid w:val="009230AF"/>
    <w:rsid w:val="00923499"/>
    <w:rsid w:val="00923846"/>
    <w:rsid w:val="00923CD9"/>
    <w:rsid w:val="00924173"/>
    <w:rsid w:val="00925169"/>
    <w:rsid w:val="0092545F"/>
    <w:rsid w:val="00925A3C"/>
    <w:rsid w:val="00925B28"/>
    <w:rsid w:val="00926834"/>
    <w:rsid w:val="00927D91"/>
    <w:rsid w:val="00927DA5"/>
    <w:rsid w:val="0093091D"/>
    <w:rsid w:val="00931646"/>
    <w:rsid w:val="00932650"/>
    <w:rsid w:val="00932DB7"/>
    <w:rsid w:val="009333B0"/>
    <w:rsid w:val="009333FF"/>
    <w:rsid w:val="00933DB7"/>
    <w:rsid w:val="009341DC"/>
    <w:rsid w:val="00934611"/>
    <w:rsid w:val="00935765"/>
    <w:rsid w:val="00935772"/>
    <w:rsid w:val="00936008"/>
    <w:rsid w:val="0093647E"/>
    <w:rsid w:val="0093714E"/>
    <w:rsid w:val="009378FB"/>
    <w:rsid w:val="00940EDE"/>
    <w:rsid w:val="0094164F"/>
    <w:rsid w:val="00941CBF"/>
    <w:rsid w:val="00942060"/>
    <w:rsid w:val="009420C6"/>
    <w:rsid w:val="009424E8"/>
    <w:rsid w:val="00942688"/>
    <w:rsid w:val="00943653"/>
    <w:rsid w:val="00944128"/>
    <w:rsid w:val="00944699"/>
    <w:rsid w:val="009454A1"/>
    <w:rsid w:val="00945D0E"/>
    <w:rsid w:val="00945DD2"/>
    <w:rsid w:val="009461B1"/>
    <w:rsid w:val="00946768"/>
    <w:rsid w:val="00946819"/>
    <w:rsid w:val="009468BD"/>
    <w:rsid w:val="00950817"/>
    <w:rsid w:val="0095180B"/>
    <w:rsid w:val="00951942"/>
    <w:rsid w:val="00951DE2"/>
    <w:rsid w:val="0095331D"/>
    <w:rsid w:val="009538E2"/>
    <w:rsid w:val="00953C8D"/>
    <w:rsid w:val="009540B9"/>
    <w:rsid w:val="009541CB"/>
    <w:rsid w:val="009542E9"/>
    <w:rsid w:val="00954997"/>
    <w:rsid w:val="00954C75"/>
    <w:rsid w:val="00955241"/>
    <w:rsid w:val="00955380"/>
    <w:rsid w:val="009560E1"/>
    <w:rsid w:val="0096045A"/>
    <w:rsid w:val="0096049B"/>
    <w:rsid w:val="009606CD"/>
    <w:rsid w:val="009606D3"/>
    <w:rsid w:val="009614D1"/>
    <w:rsid w:val="00961852"/>
    <w:rsid w:val="00961B9E"/>
    <w:rsid w:val="00961FF2"/>
    <w:rsid w:val="0096257B"/>
    <w:rsid w:val="009625D8"/>
    <w:rsid w:val="00962EED"/>
    <w:rsid w:val="0096338C"/>
    <w:rsid w:val="0096356F"/>
    <w:rsid w:val="00963F28"/>
    <w:rsid w:val="00964A5F"/>
    <w:rsid w:val="0096503D"/>
    <w:rsid w:val="00965F7E"/>
    <w:rsid w:val="009661F9"/>
    <w:rsid w:val="00966633"/>
    <w:rsid w:val="00966942"/>
    <w:rsid w:val="00966D67"/>
    <w:rsid w:val="00966E09"/>
    <w:rsid w:val="0096766E"/>
    <w:rsid w:val="00967989"/>
    <w:rsid w:val="00967D40"/>
    <w:rsid w:val="00967EF6"/>
    <w:rsid w:val="0097013E"/>
    <w:rsid w:val="00970815"/>
    <w:rsid w:val="00972112"/>
    <w:rsid w:val="00972FBF"/>
    <w:rsid w:val="00973735"/>
    <w:rsid w:val="00973F52"/>
    <w:rsid w:val="009749E4"/>
    <w:rsid w:val="009754D3"/>
    <w:rsid w:val="00976448"/>
    <w:rsid w:val="0097659D"/>
    <w:rsid w:val="00976B3F"/>
    <w:rsid w:val="00976BE7"/>
    <w:rsid w:val="00976D1C"/>
    <w:rsid w:val="0097704F"/>
    <w:rsid w:val="00977344"/>
    <w:rsid w:val="009778E4"/>
    <w:rsid w:val="00977CE5"/>
    <w:rsid w:val="009809CE"/>
    <w:rsid w:val="00980F65"/>
    <w:rsid w:val="00981068"/>
    <w:rsid w:val="0098117F"/>
    <w:rsid w:val="00981389"/>
    <w:rsid w:val="0098178E"/>
    <w:rsid w:val="00981AE7"/>
    <w:rsid w:val="0098237E"/>
    <w:rsid w:val="00982411"/>
    <w:rsid w:val="00982452"/>
    <w:rsid w:val="00982A7F"/>
    <w:rsid w:val="00982E2C"/>
    <w:rsid w:val="00983824"/>
    <w:rsid w:val="009839E5"/>
    <w:rsid w:val="00983DFB"/>
    <w:rsid w:val="00984075"/>
    <w:rsid w:val="009841C3"/>
    <w:rsid w:val="00984382"/>
    <w:rsid w:val="00985A70"/>
    <w:rsid w:val="00985F44"/>
    <w:rsid w:val="00986A80"/>
    <w:rsid w:val="00986CD5"/>
    <w:rsid w:val="00986F82"/>
    <w:rsid w:val="0098728C"/>
    <w:rsid w:val="00987E42"/>
    <w:rsid w:val="00987FB9"/>
    <w:rsid w:val="009917E7"/>
    <w:rsid w:val="00992BED"/>
    <w:rsid w:val="00993DD8"/>
    <w:rsid w:val="0099480C"/>
    <w:rsid w:val="00994C70"/>
    <w:rsid w:val="009958BF"/>
    <w:rsid w:val="009962D6"/>
    <w:rsid w:val="009963C8"/>
    <w:rsid w:val="0099654C"/>
    <w:rsid w:val="00996AC5"/>
    <w:rsid w:val="00996BDF"/>
    <w:rsid w:val="00997A7B"/>
    <w:rsid w:val="009A0696"/>
    <w:rsid w:val="009A10A3"/>
    <w:rsid w:val="009A2776"/>
    <w:rsid w:val="009A2806"/>
    <w:rsid w:val="009A290A"/>
    <w:rsid w:val="009A2B6E"/>
    <w:rsid w:val="009A3152"/>
    <w:rsid w:val="009A3AFD"/>
    <w:rsid w:val="009A3D85"/>
    <w:rsid w:val="009A4418"/>
    <w:rsid w:val="009A49E8"/>
    <w:rsid w:val="009A5166"/>
    <w:rsid w:val="009A5E29"/>
    <w:rsid w:val="009A60A0"/>
    <w:rsid w:val="009A6463"/>
    <w:rsid w:val="009A6A3F"/>
    <w:rsid w:val="009A6DD7"/>
    <w:rsid w:val="009A6EE4"/>
    <w:rsid w:val="009A763D"/>
    <w:rsid w:val="009A7DAD"/>
    <w:rsid w:val="009A7F9C"/>
    <w:rsid w:val="009B04D2"/>
    <w:rsid w:val="009B088A"/>
    <w:rsid w:val="009B158A"/>
    <w:rsid w:val="009B19DB"/>
    <w:rsid w:val="009B1DD3"/>
    <w:rsid w:val="009B24D9"/>
    <w:rsid w:val="009B2E76"/>
    <w:rsid w:val="009B3217"/>
    <w:rsid w:val="009B3F7B"/>
    <w:rsid w:val="009B474A"/>
    <w:rsid w:val="009B4BA7"/>
    <w:rsid w:val="009B5187"/>
    <w:rsid w:val="009B5A42"/>
    <w:rsid w:val="009B5AED"/>
    <w:rsid w:val="009B5D72"/>
    <w:rsid w:val="009B6049"/>
    <w:rsid w:val="009B6172"/>
    <w:rsid w:val="009B6986"/>
    <w:rsid w:val="009B7EDB"/>
    <w:rsid w:val="009C0C2F"/>
    <w:rsid w:val="009C0E96"/>
    <w:rsid w:val="009C0F67"/>
    <w:rsid w:val="009C17CA"/>
    <w:rsid w:val="009C181B"/>
    <w:rsid w:val="009C21B2"/>
    <w:rsid w:val="009C2D54"/>
    <w:rsid w:val="009C2D8A"/>
    <w:rsid w:val="009C4581"/>
    <w:rsid w:val="009C45EC"/>
    <w:rsid w:val="009C4BC3"/>
    <w:rsid w:val="009C549F"/>
    <w:rsid w:val="009C5981"/>
    <w:rsid w:val="009C5D48"/>
    <w:rsid w:val="009C5DD1"/>
    <w:rsid w:val="009C6089"/>
    <w:rsid w:val="009C60D9"/>
    <w:rsid w:val="009C6117"/>
    <w:rsid w:val="009C65DC"/>
    <w:rsid w:val="009C687E"/>
    <w:rsid w:val="009C6A66"/>
    <w:rsid w:val="009C756D"/>
    <w:rsid w:val="009D00F3"/>
    <w:rsid w:val="009D0602"/>
    <w:rsid w:val="009D0C17"/>
    <w:rsid w:val="009D1894"/>
    <w:rsid w:val="009D21F0"/>
    <w:rsid w:val="009D2442"/>
    <w:rsid w:val="009D2C3B"/>
    <w:rsid w:val="009D3940"/>
    <w:rsid w:val="009D4843"/>
    <w:rsid w:val="009D4B5E"/>
    <w:rsid w:val="009D4D2C"/>
    <w:rsid w:val="009D4EE2"/>
    <w:rsid w:val="009D516B"/>
    <w:rsid w:val="009D5263"/>
    <w:rsid w:val="009D65EA"/>
    <w:rsid w:val="009D6AEB"/>
    <w:rsid w:val="009D7327"/>
    <w:rsid w:val="009D7BBD"/>
    <w:rsid w:val="009E11CB"/>
    <w:rsid w:val="009E11E9"/>
    <w:rsid w:val="009E178F"/>
    <w:rsid w:val="009E2022"/>
    <w:rsid w:val="009E212C"/>
    <w:rsid w:val="009E240F"/>
    <w:rsid w:val="009E2DCF"/>
    <w:rsid w:val="009E302E"/>
    <w:rsid w:val="009E339D"/>
    <w:rsid w:val="009E3EA2"/>
    <w:rsid w:val="009E3EDD"/>
    <w:rsid w:val="009E4067"/>
    <w:rsid w:val="009E4E9A"/>
    <w:rsid w:val="009E5724"/>
    <w:rsid w:val="009E5940"/>
    <w:rsid w:val="009E5FFF"/>
    <w:rsid w:val="009E6829"/>
    <w:rsid w:val="009E6A19"/>
    <w:rsid w:val="009E6E6C"/>
    <w:rsid w:val="009E7898"/>
    <w:rsid w:val="009E7E89"/>
    <w:rsid w:val="009E7FFC"/>
    <w:rsid w:val="009F01A5"/>
    <w:rsid w:val="009F17E7"/>
    <w:rsid w:val="009F1BAB"/>
    <w:rsid w:val="009F1D92"/>
    <w:rsid w:val="009F2D91"/>
    <w:rsid w:val="009F3058"/>
    <w:rsid w:val="009F30F3"/>
    <w:rsid w:val="009F398A"/>
    <w:rsid w:val="009F3BE2"/>
    <w:rsid w:val="009F42FA"/>
    <w:rsid w:val="009F4D3E"/>
    <w:rsid w:val="009F4D79"/>
    <w:rsid w:val="009F4D9A"/>
    <w:rsid w:val="009F57CF"/>
    <w:rsid w:val="009F61B2"/>
    <w:rsid w:val="009F62DA"/>
    <w:rsid w:val="009F6501"/>
    <w:rsid w:val="009F6834"/>
    <w:rsid w:val="009F75EF"/>
    <w:rsid w:val="009F7F61"/>
    <w:rsid w:val="00A0031E"/>
    <w:rsid w:val="00A00F36"/>
    <w:rsid w:val="00A01041"/>
    <w:rsid w:val="00A015B1"/>
    <w:rsid w:val="00A0186F"/>
    <w:rsid w:val="00A024BF"/>
    <w:rsid w:val="00A02EA1"/>
    <w:rsid w:val="00A02EDE"/>
    <w:rsid w:val="00A02FA8"/>
    <w:rsid w:val="00A03685"/>
    <w:rsid w:val="00A037AC"/>
    <w:rsid w:val="00A039FD"/>
    <w:rsid w:val="00A03AA5"/>
    <w:rsid w:val="00A040F3"/>
    <w:rsid w:val="00A0453E"/>
    <w:rsid w:val="00A0492D"/>
    <w:rsid w:val="00A04BC5"/>
    <w:rsid w:val="00A04C0E"/>
    <w:rsid w:val="00A0719F"/>
    <w:rsid w:val="00A07EC2"/>
    <w:rsid w:val="00A1082D"/>
    <w:rsid w:val="00A109D1"/>
    <w:rsid w:val="00A10DC6"/>
    <w:rsid w:val="00A11395"/>
    <w:rsid w:val="00A11951"/>
    <w:rsid w:val="00A11A93"/>
    <w:rsid w:val="00A11C3B"/>
    <w:rsid w:val="00A11C4C"/>
    <w:rsid w:val="00A11DDB"/>
    <w:rsid w:val="00A11F03"/>
    <w:rsid w:val="00A121B7"/>
    <w:rsid w:val="00A127F1"/>
    <w:rsid w:val="00A12C89"/>
    <w:rsid w:val="00A15567"/>
    <w:rsid w:val="00A15662"/>
    <w:rsid w:val="00A15DB0"/>
    <w:rsid w:val="00A15E2F"/>
    <w:rsid w:val="00A15FBB"/>
    <w:rsid w:val="00A15FF8"/>
    <w:rsid w:val="00A1696E"/>
    <w:rsid w:val="00A170E1"/>
    <w:rsid w:val="00A174A5"/>
    <w:rsid w:val="00A17752"/>
    <w:rsid w:val="00A1780A"/>
    <w:rsid w:val="00A17EA6"/>
    <w:rsid w:val="00A203A1"/>
    <w:rsid w:val="00A207D1"/>
    <w:rsid w:val="00A20B58"/>
    <w:rsid w:val="00A20F8B"/>
    <w:rsid w:val="00A213E0"/>
    <w:rsid w:val="00A21BFD"/>
    <w:rsid w:val="00A223EF"/>
    <w:rsid w:val="00A22C64"/>
    <w:rsid w:val="00A2381D"/>
    <w:rsid w:val="00A23A03"/>
    <w:rsid w:val="00A24440"/>
    <w:rsid w:val="00A245F5"/>
    <w:rsid w:val="00A248EF"/>
    <w:rsid w:val="00A2525C"/>
    <w:rsid w:val="00A25779"/>
    <w:rsid w:val="00A25814"/>
    <w:rsid w:val="00A25C5A"/>
    <w:rsid w:val="00A25ECE"/>
    <w:rsid w:val="00A26062"/>
    <w:rsid w:val="00A2713C"/>
    <w:rsid w:val="00A2728F"/>
    <w:rsid w:val="00A27A30"/>
    <w:rsid w:val="00A27EC2"/>
    <w:rsid w:val="00A30374"/>
    <w:rsid w:val="00A30CCD"/>
    <w:rsid w:val="00A3116A"/>
    <w:rsid w:val="00A312EF"/>
    <w:rsid w:val="00A31F72"/>
    <w:rsid w:val="00A32008"/>
    <w:rsid w:val="00A322E9"/>
    <w:rsid w:val="00A322FA"/>
    <w:rsid w:val="00A32EB1"/>
    <w:rsid w:val="00A338FF"/>
    <w:rsid w:val="00A33F86"/>
    <w:rsid w:val="00A341CA"/>
    <w:rsid w:val="00A342FB"/>
    <w:rsid w:val="00A3490C"/>
    <w:rsid w:val="00A34AD7"/>
    <w:rsid w:val="00A34F5E"/>
    <w:rsid w:val="00A350A2"/>
    <w:rsid w:val="00A3521B"/>
    <w:rsid w:val="00A353A5"/>
    <w:rsid w:val="00A3548D"/>
    <w:rsid w:val="00A35770"/>
    <w:rsid w:val="00A35992"/>
    <w:rsid w:val="00A364B2"/>
    <w:rsid w:val="00A3697C"/>
    <w:rsid w:val="00A372BD"/>
    <w:rsid w:val="00A374C6"/>
    <w:rsid w:val="00A37610"/>
    <w:rsid w:val="00A4088F"/>
    <w:rsid w:val="00A40A4C"/>
    <w:rsid w:val="00A40F61"/>
    <w:rsid w:val="00A40F92"/>
    <w:rsid w:val="00A41481"/>
    <w:rsid w:val="00A4152C"/>
    <w:rsid w:val="00A41E51"/>
    <w:rsid w:val="00A42DB6"/>
    <w:rsid w:val="00A432DA"/>
    <w:rsid w:val="00A436F3"/>
    <w:rsid w:val="00A43C9E"/>
    <w:rsid w:val="00A43F79"/>
    <w:rsid w:val="00A43FD4"/>
    <w:rsid w:val="00A4437C"/>
    <w:rsid w:val="00A448DC"/>
    <w:rsid w:val="00A44D57"/>
    <w:rsid w:val="00A44F0C"/>
    <w:rsid w:val="00A457A5"/>
    <w:rsid w:val="00A45A23"/>
    <w:rsid w:val="00A45F4B"/>
    <w:rsid w:val="00A461E7"/>
    <w:rsid w:val="00A46C16"/>
    <w:rsid w:val="00A47A9E"/>
    <w:rsid w:val="00A47FA1"/>
    <w:rsid w:val="00A50063"/>
    <w:rsid w:val="00A507BD"/>
    <w:rsid w:val="00A50C7C"/>
    <w:rsid w:val="00A50E77"/>
    <w:rsid w:val="00A51063"/>
    <w:rsid w:val="00A510F2"/>
    <w:rsid w:val="00A5136C"/>
    <w:rsid w:val="00A5169E"/>
    <w:rsid w:val="00A51B27"/>
    <w:rsid w:val="00A51C8A"/>
    <w:rsid w:val="00A520A7"/>
    <w:rsid w:val="00A52495"/>
    <w:rsid w:val="00A524B7"/>
    <w:rsid w:val="00A534E9"/>
    <w:rsid w:val="00A53DEA"/>
    <w:rsid w:val="00A543A9"/>
    <w:rsid w:val="00A55367"/>
    <w:rsid w:val="00A55869"/>
    <w:rsid w:val="00A55920"/>
    <w:rsid w:val="00A55EAE"/>
    <w:rsid w:val="00A566AC"/>
    <w:rsid w:val="00A567FC"/>
    <w:rsid w:val="00A56A3F"/>
    <w:rsid w:val="00A57EA3"/>
    <w:rsid w:val="00A6042A"/>
    <w:rsid w:val="00A60720"/>
    <w:rsid w:val="00A60FC6"/>
    <w:rsid w:val="00A6219A"/>
    <w:rsid w:val="00A6224E"/>
    <w:rsid w:val="00A623D0"/>
    <w:rsid w:val="00A62970"/>
    <w:rsid w:val="00A6335A"/>
    <w:rsid w:val="00A63742"/>
    <w:rsid w:val="00A63977"/>
    <w:rsid w:val="00A64310"/>
    <w:rsid w:val="00A6450D"/>
    <w:rsid w:val="00A64B54"/>
    <w:rsid w:val="00A64F72"/>
    <w:rsid w:val="00A64FEC"/>
    <w:rsid w:val="00A650BE"/>
    <w:rsid w:val="00A65FD2"/>
    <w:rsid w:val="00A660CD"/>
    <w:rsid w:val="00A661BB"/>
    <w:rsid w:val="00A66246"/>
    <w:rsid w:val="00A669BA"/>
    <w:rsid w:val="00A66E13"/>
    <w:rsid w:val="00A70E3F"/>
    <w:rsid w:val="00A71979"/>
    <w:rsid w:val="00A71F8F"/>
    <w:rsid w:val="00A7261B"/>
    <w:rsid w:val="00A729EF"/>
    <w:rsid w:val="00A7325A"/>
    <w:rsid w:val="00A73FAC"/>
    <w:rsid w:val="00A74585"/>
    <w:rsid w:val="00A74ECC"/>
    <w:rsid w:val="00A75734"/>
    <w:rsid w:val="00A7578A"/>
    <w:rsid w:val="00A7597C"/>
    <w:rsid w:val="00A75BC0"/>
    <w:rsid w:val="00A75C1C"/>
    <w:rsid w:val="00A76BC5"/>
    <w:rsid w:val="00A76FEB"/>
    <w:rsid w:val="00A7756E"/>
    <w:rsid w:val="00A77E74"/>
    <w:rsid w:val="00A803C5"/>
    <w:rsid w:val="00A808ED"/>
    <w:rsid w:val="00A80F22"/>
    <w:rsid w:val="00A811B8"/>
    <w:rsid w:val="00A822A3"/>
    <w:rsid w:val="00A82B03"/>
    <w:rsid w:val="00A82ED4"/>
    <w:rsid w:val="00A82F2F"/>
    <w:rsid w:val="00A830F1"/>
    <w:rsid w:val="00A83B76"/>
    <w:rsid w:val="00A84363"/>
    <w:rsid w:val="00A844C4"/>
    <w:rsid w:val="00A85025"/>
    <w:rsid w:val="00A85861"/>
    <w:rsid w:val="00A86479"/>
    <w:rsid w:val="00A865F6"/>
    <w:rsid w:val="00A86834"/>
    <w:rsid w:val="00A86857"/>
    <w:rsid w:val="00A870B3"/>
    <w:rsid w:val="00A87ACA"/>
    <w:rsid w:val="00A908AD"/>
    <w:rsid w:val="00A90ABE"/>
    <w:rsid w:val="00A929FB"/>
    <w:rsid w:val="00A92BEE"/>
    <w:rsid w:val="00A938F5"/>
    <w:rsid w:val="00A93919"/>
    <w:rsid w:val="00A94121"/>
    <w:rsid w:val="00A94646"/>
    <w:rsid w:val="00A94882"/>
    <w:rsid w:val="00A94A4A"/>
    <w:rsid w:val="00A95087"/>
    <w:rsid w:val="00A950AE"/>
    <w:rsid w:val="00A9586F"/>
    <w:rsid w:val="00A95A1E"/>
    <w:rsid w:val="00A9691C"/>
    <w:rsid w:val="00A96C4D"/>
    <w:rsid w:val="00A970AE"/>
    <w:rsid w:val="00A97D7E"/>
    <w:rsid w:val="00AA0A63"/>
    <w:rsid w:val="00AA0F34"/>
    <w:rsid w:val="00AA10CF"/>
    <w:rsid w:val="00AA18EF"/>
    <w:rsid w:val="00AA1C1D"/>
    <w:rsid w:val="00AA1C33"/>
    <w:rsid w:val="00AA35A6"/>
    <w:rsid w:val="00AA3B89"/>
    <w:rsid w:val="00AA3CAA"/>
    <w:rsid w:val="00AA40B9"/>
    <w:rsid w:val="00AA44F3"/>
    <w:rsid w:val="00AA4962"/>
    <w:rsid w:val="00AA5596"/>
    <w:rsid w:val="00AA5B6E"/>
    <w:rsid w:val="00AA5BB6"/>
    <w:rsid w:val="00AA60E3"/>
    <w:rsid w:val="00AA63D1"/>
    <w:rsid w:val="00AA6F5E"/>
    <w:rsid w:val="00AB12BA"/>
    <w:rsid w:val="00AB144A"/>
    <w:rsid w:val="00AB17B4"/>
    <w:rsid w:val="00AB1D16"/>
    <w:rsid w:val="00AB1DDC"/>
    <w:rsid w:val="00AB26BE"/>
    <w:rsid w:val="00AB2F02"/>
    <w:rsid w:val="00AB3A25"/>
    <w:rsid w:val="00AB3CBA"/>
    <w:rsid w:val="00AB3F1F"/>
    <w:rsid w:val="00AB54C6"/>
    <w:rsid w:val="00AB5558"/>
    <w:rsid w:val="00AB5D76"/>
    <w:rsid w:val="00AB5ED8"/>
    <w:rsid w:val="00AB6AA3"/>
    <w:rsid w:val="00AB71FB"/>
    <w:rsid w:val="00AB7404"/>
    <w:rsid w:val="00AB7BFD"/>
    <w:rsid w:val="00AB7E57"/>
    <w:rsid w:val="00AC009E"/>
    <w:rsid w:val="00AC0421"/>
    <w:rsid w:val="00AC0848"/>
    <w:rsid w:val="00AC0D8E"/>
    <w:rsid w:val="00AC2552"/>
    <w:rsid w:val="00AC2F8C"/>
    <w:rsid w:val="00AC3759"/>
    <w:rsid w:val="00AC3AAA"/>
    <w:rsid w:val="00AC42A8"/>
    <w:rsid w:val="00AC451E"/>
    <w:rsid w:val="00AC4EC3"/>
    <w:rsid w:val="00AC56C4"/>
    <w:rsid w:val="00AC5EF2"/>
    <w:rsid w:val="00AC647E"/>
    <w:rsid w:val="00AC76F1"/>
    <w:rsid w:val="00AC7741"/>
    <w:rsid w:val="00AC78AA"/>
    <w:rsid w:val="00AC79E2"/>
    <w:rsid w:val="00AC7B78"/>
    <w:rsid w:val="00AD0415"/>
    <w:rsid w:val="00AD0B0C"/>
    <w:rsid w:val="00AD0CC5"/>
    <w:rsid w:val="00AD0FD9"/>
    <w:rsid w:val="00AD17E8"/>
    <w:rsid w:val="00AD1871"/>
    <w:rsid w:val="00AD1CC4"/>
    <w:rsid w:val="00AD2338"/>
    <w:rsid w:val="00AD23CF"/>
    <w:rsid w:val="00AD28CF"/>
    <w:rsid w:val="00AD3344"/>
    <w:rsid w:val="00AD3508"/>
    <w:rsid w:val="00AD3C0F"/>
    <w:rsid w:val="00AD3E36"/>
    <w:rsid w:val="00AD466A"/>
    <w:rsid w:val="00AD4D2E"/>
    <w:rsid w:val="00AD50AD"/>
    <w:rsid w:val="00AD51FB"/>
    <w:rsid w:val="00AD5233"/>
    <w:rsid w:val="00AD5480"/>
    <w:rsid w:val="00AD55DB"/>
    <w:rsid w:val="00AD569E"/>
    <w:rsid w:val="00AD7B80"/>
    <w:rsid w:val="00AD7D6B"/>
    <w:rsid w:val="00AE064C"/>
    <w:rsid w:val="00AE06F0"/>
    <w:rsid w:val="00AE0D8E"/>
    <w:rsid w:val="00AE0E9D"/>
    <w:rsid w:val="00AE1559"/>
    <w:rsid w:val="00AE1731"/>
    <w:rsid w:val="00AE180E"/>
    <w:rsid w:val="00AE1A13"/>
    <w:rsid w:val="00AE1E92"/>
    <w:rsid w:val="00AE2165"/>
    <w:rsid w:val="00AE24B0"/>
    <w:rsid w:val="00AE2A60"/>
    <w:rsid w:val="00AE337A"/>
    <w:rsid w:val="00AE3552"/>
    <w:rsid w:val="00AE357D"/>
    <w:rsid w:val="00AE3B04"/>
    <w:rsid w:val="00AE3F69"/>
    <w:rsid w:val="00AE4276"/>
    <w:rsid w:val="00AE42AC"/>
    <w:rsid w:val="00AE44E8"/>
    <w:rsid w:val="00AE5A7A"/>
    <w:rsid w:val="00AE5DE0"/>
    <w:rsid w:val="00AE6115"/>
    <w:rsid w:val="00AE78A8"/>
    <w:rsid w:val="00AF08D1"/>
    <w:rsid w:val="00AF23A2"/>
    <w:rsid w:val="00AF274D"/>
    <w:rsid w:val="00AF2A23"/>
    <w:rsid w:val="00AF2B39"/>
    <w:rsid w:val="00AF2CDB"/>
    <w:rsid w:val="00AF2DE8"/>
    <w:rsid w:val="00AF321B"/>
    <w:rsid w:val="00AF3764"/>
    <w:rsid w:val="00AF3A68"/>
    <w:rsid w:val="00AF55BD"/>
    <w:rsid w:val="00AF5D12"/>
    <w:rsid w:val="00AF6508"/>
    <w:rsid w:val="00AF65ED"/>
    <w:rsid w:val="00AF6648"/>
    <w:rsid w:val="00AF72B5"/>
    <w:rsid w:val="00AF7BE2"/>
    <w:rsid w:val="00AF7C6A"/>
    <w:rsid w:val="00B00389"/>
    <w:rsid w:val="00B01386"/>
    <w:rsid w:val="00B014F2"/>
    <w:rsid w:val="00B01647"/>
    <w:rsid w:val="00B01A5B"/>
    <w:rsid w:val="00B01F1F"/>
    <w:rsid w:val="00B02CE0"/>
    <w:rsid w:val="00B02E7F"/>
    <w:rsid w:val="00B0380C"/>
    <w:rsid w:val="00B03B2E"/>
    <w:rsid w:val="00B03D98"/>
    <w:rsid w:val="00B03E34"/>
    <w:rsid w:val="00B04402"/>
    <w:rsid w:val="00B047B5"/>
    <w:rsid w:val="00B05861"/>
    <w:rsid w:val="00B05A6A"/>
    <w:rsid w:val="00B05FC3"/>
    <w:rsid w:val="00B060B5"/>
    <w:rsid w:val="00B063D3"/>
    <w:rsid w:val="00B06884"/>
    <w:rsid w:val="00B06942"/>
    <w:rsid w:val="00B074C2"/>
    <w:rsid w:val="00B07776"/>
    <w:rsid w:val="00B100CF"/>
    <w:rsid w:val="00B10C65"/>
    <w:rsid w:val="00B10C88"/>
    <w:rsid w:val="00B11556"/>
    <w:rsid w:val="00B11688"/>
    <w:rsid w:val="00B11975"/>
    <w:rsid w:val="00B11CD3"/>
    <w:rsid w:val="00B11E62"/>
    <w:rsid w:val="00B124D8"/>
    <w:rsid w:val="00B124EB"/>
    <w:rsid w:val="00B12587"/>
    <w:rsid w:val="00B1288F"/>
    <w:rsid w:val="00B12D75"/>
    <w:rsid w:val="00B1301E"/>
    <w:rsid w:val="00B13CEE"/>
    <w:rsid w:val="00B13E6A"/>
    <w:rsid w:val="00B13FB6"/>
    <w:rsid w:val="00B14186"/>
    <w:rsid w:val="00B1542C"/>
    <w:rsid w:val="00B154CA"/>
    <w:rsid w:val="00B1576C"/>
    <w:rsid w:val="00B16588"/>
    <w:rsid w:val="00B1662B"/>
    <w:rsid w:val="00B16B2C"/>
    <w:rsid w:val="00B16FC6"/>
    <w:rsid w:val="00B172DA"/>
    <w:rsid w:val="00B17934"/>
    <w:rsid w:val="00B17BA1"/>
    <w:rsid w:val="00B2043B"/>
    <w:rsid w:val="00B20496"/>
    <w:rsid w:val="00B208E5"/>
    <w:rsid w:val="00B20BF9"/>
    <w:rsid w:val="00B20D84"/>
    <w:rsid w:val="00B2114D"/>
    <w:rsid w:val="00B21D5D"/>
    <w:rsid w:val="00B2238E"/>
    <w:rsid w:val="00B22AB3"/>
    <w:rsid w:val="00B24DC1"/>
    <w:rsid w:val="00B2529B"/>
    <w:rsid w:val="00B26DA0"/>
    <w:rsid w:val="00B27D4B"/>
    <w:rsid w:val="00B27E8A"/>
    <w:rsid w:val="00B304E9"/>
    <w:rsid w:val="00B30958"/>
    <w:rsid w:val="00B30A02"/>
    <w:rsid w:val="00B31120"/>
    <w:rsid w:val="00B31343"/>
    <w:rsid w:val="00B315C7"/>
    <w:rsid w:val="00B315D9"/>
    <w:rsid w:val="00B31C4A"/>
    <w:rsid w:val="00B31ED8"/>
    <w:rsid w:val="00B326C6"/>
    <w:rsid w:val="00B32708"/>
    <w:rsid w:val="00B32763"/>
    <w:rsid w:val="00B32D26"/>
    <w:rsid w:val="00B32D36"/>
    <w:rsid w:val="00B32F0A"/>
    <w:rsid w:val="00B32F0C"/>
    <w:rsid w:val="00B330A7"/>
    <w:rsid w:val="00B33372"/>
    <w:rsid w:val="00B33A0D"/>
    <w:rsid w:val="00B3560D"/>
    <w:rsid w:val="00B358D9"/>
    <w:rsid w:val="00B360C0"/>
    <w:rsid w:val="00B3685F"/>
    <w:rsid w:val="00B379ED"/>
    <w:rsid w:val="00B37B2B"/>
    <w:rsid w:val="00B37F6E"/>
    <w:rsid w:val="00B4023C"/>
    <w:rsid w:val="00B40EEE"/>
    <w:rsid w:val="00B41AB1"/>
    <w:rsid w:val="00B4250B"/>
    <w:rsid w:val="00B4285C"/>
    <w:rsid w:val="00B42E06"/>
    <w:rsid w:val="00B43224"/>
    <w:rsid w:val="00B4380B"/>
    <w:rsid w:val="00B45668"/>
    <w:rsid w:val="00B45786"/>
    <w:rsid w:val="00B458BD"/>
    <w:rsid w:val="00B46BD8"/>
    <w:rsid w:val="00B47171"/>
    <w:rsid w:val="00B47802"/>
    <w:rsid w:val="00B47A3E"/>
    <w:rsid w:val="00B47C22"/>
    <w:rsid w:val="00B47C3D"/>
    <w:rsid w:val="00B47CF2"/>
    <w:rsid w:val="00B47DD1"/>
    <w:rsid w:val="00B47F7D"/>
    <w:rsid w:val="00B50646"/>
    <w:rsid w:val="00B50933"/>
    <w:rsid w:val="00B509C0"/>
    <w:rsid w:val="00B50BC9"/>
    <w:rsid w:val="00B50E44"/>
    <w:rsid w:val="00B52E42"/>
    <w:rsid w:val="00B5368A"/>
    <w:rsid w:val="00B536BB"/>
    <w:rsid w:val="00B538D4"/>
    <w:rsid w:val="00B53BCE"/>
    <w:rsid w:val="00B5407A"/>
    <w:rsid w:val="00B542B8"/>
    <w:rsid w:val="00B543C3"/>
    <w:rsid w:val="00B543D7"/>
    <w:rsid w:val="00B554C3"/>
    <w:rsid w:val="00B56A41"/>
    <w:rsid w:val="00B56CAE"/>
    <w:rsid w:val="00B56EEB"/>
    <w:rsid w:val="00B576FD"/>
    <w:rsid w:val="00B57DDC"/>
    <w:rsid w:val="00B60322"/>
    <w:rsid w:val="00B604FD"/>
    <w:rsid w:val="00B605E8"/>
    <w:rsid w:val="00B60712"/>
    <w:rsid w:val="00B60919"/>
    <w:rsid w:val="00B61B2C"/>
    <w:rsid w:val="00B61C17"/>
    <w:rsid w:val="00B61F80"/>
    <w:rsid w:val="00B639C1"/>
    <w:rsid w:val="00B639C5"/>
    <w:rsid w:val="00B63D47"/>
    <w:rsid w:val="00B64F5E"/>
    <w:rsid w:val="00B650EE"/>
    <w:rsid w:val="00B6630E"/>
    <w:rsid w:val="00B66409"/>
    <w:rsid w:val="00B66AAA"/>
    <w:rsid w:val="00B671D3"/>
    <w:rsid w:val="00B673AF"/>
    <w:rsid w:val="00B67821"/>
    <w:rsid w:val="00B70DE3"/>
    <w:rsid w:val="00B714AD"/>
    <w:rsid w:val="00B7171B"/>
    <w:rsid w:val="00B72691"/>
    <w:rsid w:val="00B73190"/>
    <w:rsid w:val="00B746EC"/>
    <w:rsid w:val="00B74DB2"/>
    <w:rsid w:val="00B75068"/>
    <w:rsid w:val="00B759BC"/>
    <w:rsid w:val="00B76E88"/>
    <w:rsid w:val="00B773D6"/>
    <w:rsid w:val="00B77DD5"/>
    <w:rsid w:val="00B8016D"/>
    <w:rsid w:val="00B80523"/>
    <w:rsid w:val="00B807AE"/>
    <w:rsid w:val="00B80963"/>
    <w:rsid w:val="00B81106"/>
    <w:rsid w:val="00B814FE"/>
    <w:rsid w:val="00B81B9C"/>
    <w:rsid w:val="00B81BAA"/>
    <w:rsid w:val="00B82AC9"/>
    <w:rsid w:val="00B82BDA"/>
    <w:rsid w:val="00B82C09"/>
    <w:rsid w:val="00B82D93"/>
    <w:rsid w:val="00B834D3"/>
    <w:rsid w:val="00B84001"/>
    <w:rsid w:val="00B84467"/>
    <w:rsid w:val="00B84811"/>
    <w:rsid w:val="00B84A16"/>
    <w:rsid w:val="00B84B58"/>
    <w:rsid w:val="00B8629C"/>
    <w:rsid w:val="00B8645F"/>
    <w:rsid w:val="00B8714F"/>
    <w:rsid w:val="00B877BD"/>
    <w:rsid w:val="00B8782A"/>
    <w:rsid w:val="00B90084"/>
    <w:rsid w:val="00B90450"/>
    <w:rsid w:val="00B9055A"/>
    <w:rsid w:val="00B90884"/>
    <w:rsid w:val="00B908FF"/>
    <w:rsid w:val="00B91110"/>
    <w:rsid w:val="00B913A6"/>
    <w:rsid w:val="00B914EB"/>
    <w:rsid w:val="00B91937"/>
    <w:rsid w:val="00B92C32"/>
    <w:rsid w:val="00B93042"/>
    <w:rsid w:val="00B93071"/>
    <w:rsid w:val="00B932BB"/>
    <w:rsid w:val="00B93D33"/>
    <w:rsid w:val="00B94797"/>
    <w:rsid w:val="00B94C87"/>
    <w:rsid w:val="00B957D8"/>
    <w:rsid w:val="00B97E67"/>
    <w:rsid w:val="00BA1425"/>
    <w:rsid w:val="00BA1B8D"/>
    <w:rsid w:val="00BA253A"/>
    <w:rsid w:val="00BA2B42"/>
    <w:rsid w:val="00BA2C59"/>
    <w:rsid w:val="00BA3006"/>
    <w:rsid w:val="00BA319A"/>
    <w:rsid w:val="00BA31C3"/>
    <w:rsid w:val="00BA33D8"/>
    <w:rsid w:val="00BA3410"/>
    <w:rsid w:val="00BA4014"/>
    <w:rsid w:val="00BA435A"/>
    <w:rsid w:val="00BA46E3"/>
    <w:rsid w:val="00BA4834"/>
    <w:rsid w:val="00BA4B62"/>
    <w:rsid w:val="00BA4D8B"/>
    <w:rsid w:val="00BA5588"/>
    <w:rsid w:val="00BA59FD"/>
    <w:rsid w:val="00BA5ADE"/>
    <w:rsid w:val="00BA5E96"/>
    <w:rsid w:val="00BA695B"/>
    <w:rsid w:val="00BA6DAB"/>
    <w:rsid w:val="00BA6F74"/>
    <w:rsid w:val="00BA6FD1"/>
    <w:rsid w:val="00BA7E90"/>
    <w:rsid w:val="00BB0C50"/>
    <w:rsid w:val="00BB1290"/>
    <w:rsid w:val="00BB1BB3"/>
    <w:rsid w:val="00BB1E0C"/>
    <w:rsid w:val="00BB1ED8"/>
    <w:rsid w:val="00BB4573"/>
    <w:rsid w:val="00BB54D0"/>
    <w:rsid w:val="00BB584D"/>
    <w:rsid w:val="00BB59A8"/>
    <w:rsid w:val="00BB5D7F"/>
    <w:rsid w:val="00BB64AB"/>
    <w:rsid w:val="00BB65B1"/>
    <w:rsid w:val="00BB7553"/>
    <w:rsid w:val="00BC08F6"/>
    <w:rsid w:val="00BC1BD9"/>
    <w:rsid w:val="00BC2115"/>
    <w:rsid w:val="00BC2DA2"/>
    <w:rsid w:val="00BC3283"/>
    <w:rsid w:val="00BC340C"/>
    <w:rsid w:val="00BC3447"/>
    <w:rsid w:val="00BC3870"/>
    <w:rsid w:val="00BC3D9E"/>
    <w:rsid w:val="00BC3F9F"/>
    <w:rsid w:val="00BC45C3"/>
    <w:rsid w:val="00BC46D6"/>
    <w:rsid w:val="00BC4748"/>
    <w:rsid w:val="00BC4846"/>
    <w:rsid w:val="00BC4B21"/>
    <w:rsid w:val="00BC51B4"/>
    <w:rsid w:val="00BC55D4"/>
    <w:rsid w:val="00BC6430"/>
    <w:rsid w:val="00BC6C2A"/>
    <w:rsid w:val="00BC75CD"/>
    <w:rsid w:val="00BC770D"/>
    <w:rsid w:val="00BC7900"/>
    <w:rsid w:val="00BC7B2B"/>
    <w:rsid w:val="00BD01EC"/>
    <w:rsid w:val="00BD0333"/>
    <w:rsid w:val="00BD0DBE"/>
    <w:rsid w:val="00BD13A5"/>
    <w:rsid w:val="00BD13D9"/>
    <w:rsid w:val="00BD23DC"/>
    <w:rsid w:val="00BD25A9"/>
    <w:rsid w:val="00BD2C9F"/>
    <w:rsid w:val="00BD40E3"/>
    <w:rsid w:val="00BD442D"/>
    <w:rsid w:val="00BD4A42"/>
    <w:rsid w:val="00BD4A50"/>
    <w:rsid w:val="00BD4AEF"/>
    <w:rsid w:val="00BD5C0D"/>
    <w:rsid w:val="00BD62EC"/>
    <w:rsid w:val="00BD6D5F"/>
    <w:rsid w:val="00BD741E"/>
    <w:rsid w:val="00BD74F2"/>
    <w:rsid w:val="00BD787B"/>
    <w:rsid w:val="00BE02CB"/>
    <w:rsid w:val="00BE0910"/>
    <w:rsid w:val="00BE0971"/>
    <w:rsid w:val="00BE1BEF"/>
    <w:rsid w:val="00BE20F8"/>
    <w:rsid w:val="00BE2A90"/>
    <w:rsid w:val="00BE2D5B"/>
    <w:rsid w:val="00BE3106"/>
    <w:rsid w:val="00BE3523"/>
    <w:rsid w:val="00BE41F1"/>
    <w:rsid w:val="00BE4221"/>
    <w:rsid w:val="00BE4373"/>
    <w:rsid w:val="00BE439F"/>
    <w:rsid w:val="00BE4EB4"/>
    <w:rsid w:val="00BE52AB"/>
    <w:rsid w:val="00BE53CE"/>
    <w:rsid w:val="00BE5E10"/>
    <w:rsid w:val="00BE6068"/>
    <w:rsid w:val="00BE6528"/>
    <w:rsid w:val="00BE7380"/>
    <w:rsid w:val="00BE73AC"/>
    <w:rsid w:val="00BE7A30"/>
    <w:rsid w:val="00BF007E"/>
    <w:rsid w:val="00BF009B"/>
    <w:rsid w:val="00BF074D"/>
    <w:rsid w:val="00BF07FA"/>
    <w:rsid w:val="00BF0E5E"/>
    <w:rsid w:val="00BF0E64"/>
    <w:rsid w:val="00BF1905"/>
    <w:rsid w:val="00BF1FF1"/>
    <w:rsid w:val="00BF25C9"/>
    <w:rsid w:val="00BF2F6C"/>
    <w:rsid w:val="00BF352A"/>
    <w:rsid w:val="00BF3D3A"/>
    <w:rsid w:val="00BF3E8E"/>
    <w:rsid w:val="00BF4127"/>
    <w:rsid w:val="00BF4137"/>
    <w:rsid w:val="00BF4E86"/>
    <w:rsid w:val="00BF5457"/>
    <w:rsid w:val="00BF5644"/>
    <w:rsid w:val="00BF68EF"/>
    <w:rsid w:val="00BF6F53"/>
    <w:rsid w:val="00BF737E"/>
    <w:rsid w:val="00BF7A1E"/>
    <w:rsid w:val="00C00727"/>
    <w:rsid w:val="00C008B6"/>
    <w:rsid w:val="00C009F7"/>
    <w:rsid w:val="00C00C3A"/>
    <w:rsid w:val="00C01398"/>
    <w:rsid w:val="00C01558"/>
    <w:rsid w:val="00C01B62"/>
    <w:rsid w:val="00C0210C"/>
    <w:rsid w:val="00C0227E"/>
    <w:rsid w:val="00C02761"/>
    <w:rsid w:val="00C02C0F"/>
    <w:rsid w:val="00C037FD"/>
    <w:rsid w:val="00C03EEC"/>
    <w:rsid w:val="00C041DB"/>
    <w:rsid w:val="00C042EF"/>
    <w:rsid w:val="00C04CBC"/>
    <w:rsid w:val="00C05434"/>
    <w:rsid w:val="00C057A1"/>
    <w:rsid w:val="00C06904"/>
    <w:rsid w:val="00C07797"/>
    <w:rsid w:val="00C07AD7"/>
    <w:rsid w:val="00C11034"/>
    <w:rsid w:val="00C11070"/>
    <w:rsid w:val="00C11421"/>
    <w:rsid w:val="00C115B4"/>
    <w:rsid w:val="00C11B64"/>
    <w:rsid w:val="00C11C4C"/>
    <w:rsid w:val="00C12167"/>
    <w:rsid w:val="00C127BD"/>
    <w:rsid w:val="00C1296F"/>
    <w:rsid w:val="00C129BE"/>
    <w:rsid w:val="00C129DC"/>
    <w:rsid w:val="00C12B81"/>
    <w:rsid w:val="00C12EF2"/>
    <w:rsid w:val="00C130E1"/>
    <w:rsid w:val="00C13B1D"/>
    <w:rsid w:val="00C142E8"/>
    <w:rsid w:val="00C14C49"/>
    <w:rsid w:val="00C156CA"/>
    <w:rsid w:val="00C15A56"/>
    <w:rsid w:val="00C15A5C"/>
    <w:rsid w:val="00C16752"/>
    <w:rsid w:val="00C16BE5"/>
    <w:rsid w:val="00C16EA3"/>
    <w:rsid w:val="00C16F6E"/>
    <w:rsid w:val="00C17038"/>
    <w:rsid w:val="00C174B9"/>
    <w:rsid w:val="00C1778B"/>
    <w:rsid w:val="00C179EF"/>
    <w:rsid w:val="00C17EB7"/>
    <w:rsid w:val="00C202BE"/>
    <w:rsid w:val="00C20457"/>
    <w:rsid w:val="00C205EC"/>
    <w:rsid w:val="00C20871"/>
    <w:rsid w:val="00C209F3"/>
    <w:rsid w:val="00C20D01"/>
    <w:rsid w:val="00C21795"/>
    <w:rsid w:val="00C218CF"/>
    <w:rsid w:val="00C21D5A"/>
    <w:rsid w:val="00C21DE8"/>
    <w:rsid w:val="00C22171"/>
    <w:rsid w:val="00C2266C"/>
    <w:rsid w:val="00C231FE"/>
    <w:rsid w:val="00C23C71"/>
    <w:rsid w:val="00C24A52"/>
    <w:rsid w:val="00C2526A"/>
    <w:rsid w:val="00C25849"/>
    <w:rsid w:val="00C25A70"/>
    <w:rsid w:val="00C26284"/>
    <w:rsid w:val="00C2628C"/>
    <w:rsid w:val="00C2691C"/>
    <w:rsid w:val="00C26C3A"/>
    <w:rsid w:val="00C2728C"/>
    <w:rsid w:val="00C274CC"/>
    <w:rsid w:val="00C27AF8"/>
    <w:rsid w:val="00C27BFE"/>
    <w:rsid w:val="00C30BBD"/>
    <w:rsid w:val="00C30F3F"/>
    <w:rsid w:val="00C31242"/>
    <w:rsid w:val="00C31261"/>
    <w:rsid w:val="00C322AC"/>
    <w:rsid w:val="00C3265D"/>
    <w:rsid w:val="00C3294B"/>
    <w:rsid w:val="00C32C0B"/>
    <w:rsid w:val="00C32CA7"/>
    <w:rsid w:val="00C32CFF"/>
    <w:rsid w:val="00C3337F"/>
    <w:rsid w:val="00C33B7B"/>
    <w:rsid w:val="00C33F51"/>
    <w:rsid w:val="00C33F8D"/>
    <w:rsid w:val="00C34063"/>
    <w:rsid w:val="00C34173"/>
    <w:rsid w:val="00C34C16"/>
    <w:rsid w:val="00C34C47"/>
    <w:rsid w:val="00C34F80"/>
    <w:rsid w:val="00C354ED"/>
    <w:rsid w:val="00C35B72"/>
    <w:rsid w:val="00C35DF3"/>
    <w:rsid w:val="00C362CD"/>
    <w:rsid w:val="00C3661B"/>
    <w:rsid w:val="00C369C4"/>
    <w:rsid w:val="00C36D25"/>
    <w:rsid w:val="00C36EF8"/>
    <w:rsid w:val="00C36F3B"/>
    <w:rsid w:val="00C37995"/>
    <w:rsid w:val="00C37D5B"/>
    <w:rsid w:val="00C4022B"/>
    <w:rsid w:val="00C40659"/>
    <w:rsid w:val="00C40674"/>
    <w:rsid w:val="00C40AE9"/>
    <w:rsid w:val="00C4110D"/>
    <w:rsid w:val="00C41DCC"/>
    <w:rsid w:val="00C41EDC"/>
    <w:rsid w:val="00C42329"/>
    <w:rsid w:val="00C43610"/>
    <w:rsid w:val="00C43B34"/>
    <w:rsid w:val="00C44A53"/>
    <w:rsid w:val="00C44EF7"/>
    <w:rsid w:val="00C44F87"/>
    <w:rsid w:val="00C456C5"/>
    <w:rsid w:val="00C45910"/>
    <w:rsid w:val="00C45CC3"/>
    <w:rsid w:val="00C46369"/>
    <w:rsid w:val="00C4651E"/>
    <w:rsid w:val="00C467D3"/>
    <w:rsid w:val="00C46B0C"/>
    <w:rsid w:val="00C46F54"/>
    <w:rsid w:val="00C46F5E"/>
    <w:rsid w:val="00C4730F"/>
    <w:rsid w:val="00C4734F"/>
    <w:rsid w:val="00C4778A"/>
    <w:rsid w:val="00C47846"/>
    <w:rsid w:val="00C5055D"/>
    <w:rsid w:val="00C50C21"/>
    <w:rsid w:val="00C50C32"/>
    <w:rsid w:val="00C51195"/>
    <w:rsid w:val="00C51375"/>
    <w:rsid w:val="00C51B9E"/>
    <w:rsid w:val="00C51BDF"/>
    <w:rsid w:val="00C51F89"/>
    <w:rsid w:val="00C5219B"/>
    <w:rsid w:val="00C5247E"/>
    <w:rsid w:val="00C52542"/>
    <w:rsid w:val="00C5289E"/>
    <w:rsid w:val="00C53240"/>
    <w:rsid w:val="00C539F0"/>
    <w:rsid w:val="00C53DB4"/>
    <w:rsid w:val="00C542FB"/>
    <w:rsid w:val="00C550D4"/>
    <w:rsid w:val="00C5542C"/>
    <w:rsid w:val="00C55C50"/>
    <w:rsid w:val="00C55EBB"/>
    <w:rsid w:val="00C55EF1"/>
    <w:rsid w:val="00C56001"/>
    <w:rsid w:val="00C56152"/>
    <w:rsid w:val="00C563F8"/>
    <w:rsid w:val="00C56901"/>
    <w:rsid w:val="00C56E19"/>
    <w:rsid w:val="00C57767"/>
    <w:rsid w:val="00C57E9B"/>
    <w:rsid w:val="00C60235"/>
    <w:rsid w:val="00C60280"/>
    <w:rsid w:val="00C603FF"/>
    <w:rsid w:val="00C605F1"/>
    <w:rsid w:val="00C610FB"/>
    <w:rsid w:val="00C61547"/>
    <w:rsid w:val="00C6162C"/>
    <w:rsid w:val="00C61B33"/>
    <w:rsid w:val="00C6204C"/>
    <w:rsid w:val="00C62450"/>
    <w:rsid w:val="00C63125"/>
    <w:rsid w:val="00C63AB8"/>
    <w:rsid w:val="00C643EC"/>
    <w:rsid w:val="00C649AF"/>
    <w:rsid w:val="00C64EC0"/>
    <w:rsid w:val="00C705A0"/>
    <w:rsid w:val="00C708EE"/>
    <w:rsid w:val="00C70C41"/>
    <w:rsid w:val="00C72BD5"/>
    <w:rsid w:val="00C73D15"/>
    <w:rsid w:val="00C74A96"/>
    <w:rsid w:val="00C74F46"/>
    <w:rsid w:val="00C75A25"/>
    <w:rsid w:val="00C75D99"/>
    <w:rsid w:val="00C75E74"/>
    <w:rsid w:val="00C76773"/>
    <w:rsid w:val="00C76CC5"/>
    <w:rsid w:val="00C76F33"/>
    <w:rsid w:val="00C77036"/>
    <w:rsid w:val="00C770D6"/>
    <w:rsid w:val="00C77740"/>
    <w:rsid w:val="00C77F15"/>
    <w:rsid w:val="00C80488"/>
    <w:rsid w:val="00C8093F"/>
    <w:rsid w:val="00C81083"/>
    <w:rsid w:val="00C817C6"/>
    <w:rsid w:val="00C823F4"/>
    <w:rsid w:val="00C82561"/>
    <w:rsid w:val="00C825DD"/>
    <w:rsid w:val="00C82E29"/>
    <w:rsid w:val="00C83F32"/>
    <w:rsid w:val="00C84BB9"/>
    <w:rsid w:val="00C84F94"/>
    <w:rsid w:val="00C8508F"/>
    <w:rsid w:val="00C8638B"/>
    <w:rsid w:val="00C86CE6"/>
    <w:rsid w:val="00C86D15"/>
    <w:rsid w:val="00C8729F"/>
    <w:rsid w:val="00C874F0"/>
    <w:rsid w:val="00C876FE"/>
    <w:rsid w:val="00C87D01"/>
    <w:rsid w:val="00C90308"/>
    <w:rsid w:val="00C908A2"/>
    <w:rsid w:val="00C90D7F"/>
    <w:rsid w:val="00C91708"/>
    <w:rsid w:val="00C92180"/>
    <w:rsid w:val="00C92564"/>
    <w:rsid w:val="00C928D0"/>
    <w:rsid w:val="00C937C3"/>
    <w:rsid w:val="00C93F33"/>
    <w:rsid w:val="00C9416F"/>
    <w:rsid w:val="00C94509"/>
    <w:rsid w:val="00C948A8"/>
    <w:rsid w:val="00C948DE"/>
    <w:rsid w:val="00C94DBC"/>
    <w:rsid w:val="00C95302"/>
    <w:rsid w:val="00C95B0F"/>
    <w:rsid w:val="00C9768B"/>
    <w:rsid w:val="00C977FB"/>
    <w:rsid w:val="00C9788F"/>
    <w:rsid w:val="00C979D6"/>
    <w:rsid w:val="00CA03EF"/>
    <w:rsid w:val="00CA0F23"/>
    <w:rsid w:val="00CA10D1"/>
    <w:rsid w:val="00CA1A7A"/>
    <w:rsid w:val="00CA1B9A"/>
    <w:rsid w:val="00CA1FD6"/>
    <w:rsid w:val="00CA2362"/>
    <w:rsid w:val="00CA23C1"/>
    <w:rsid w:val="00CA3573"/>
    <w:rsid w:val="00CA3CE3"/>
    <w:rsid w:val="00CA4CAF"/>
    <w:rsid w:val="00CA5FDB"/>
    <w:rsid w:val="00CA60C7"/>
    <w:rsid w:val="00CA737A"/>
    <w:rsid w:val="00CA757B"/>
    <w:rsid w:val="00CA76F1"/>
    <w:rsid w:val="00CA78A8"/>
    <w:rsid w:val="00CA7C0B"/>
    <w:rsid w:val="00CA7DFF"/>
    <w:rsid w:val="00CB04DA"/>
    <w:rsid w:val="00CB0712"/>
    <w:rsid w:val="00CB0B68"/>
    <w:rsid w:val="00CB0FEA"/>
    <w:rsid w:val="00CB1326"/>
    <w:rsid w:val="00CB1695"/>
    <w:rsid w:val="00CB1B81"/>
    <w:rsid w:val="00CB2BA6"/>
    <w:rsid w:val="00CB2C3F"/>
    <w:rsid w:val="00CB305E"/>
    <w:rsid w:val="00CB370C"/>
    <w:rsid w:val="00CB37FF"/>
    <w:rsid w:val="00CB3A7A"/>
    <w:rsid w:val="00CB429C"/>
    <w:rsid w:val="00CB47CE"/>
    <w:rsid w:val="00CB4C38"/>
    <w:rsid w:val="00CB4C98"/>
    <w:rsid w:val="00CB5553"/>
    <w:rsid w:val="00CB5DBF"/>
    <w:rsid w:val="00CB69A3"/>
    <w:rsid w:val="00CB6B2C"/>
    <w:rsid w:val="00CB753D"/>
    <w:rsid w:val="00CB765C"/>
    <w:rsid w:val="00CB7740"/>
    <w:rsid w:val="00CC04C0"/>
    <w:rsid w:val="00CC107D"/>
    <w:rsid w:val="00CC11C0"/>
    <w:rsid w:val="00CC122E"/>
    <w:rsid w:val="00CC19F7"/>
    <w:rsid w:val="00CC3432"/>
    <w:rsid w:val="00CC3E77"/>
    <w:rsid w:val="00CC3F8E"/>
    <w:rsid w:val="00CC4046"/>
    <w:rsid w:val="00CC418A"/>
    <w:rsid w:val="00CC425A"/>
    <w:rsid w:val="00CC5F49"/>
    <w:rsid w:val="00CC645A"/>
    <w:rsid w:val="00CC6DAC"/>
    <w:rsid w:val="00CC6E5E"/>
    <w:rsid w:val="00CC7142"/>
    <w:rsid w:val="00CD01F7"/>
    <w:rsid w:val="00CD06F9"/>
    <w:rsid w:val="00CD0D27"/>
    <w:rsid w:val="00CD1106"/>
    <w:rsid w:val="00CD117A"/>
    <w:rsid w:val="00CD2DC1"/>
    <w:rsid w:val="00CD2DD2"/>
    <w:rsid w:val="00CD2E1F"/>
    <w:rsid w:val="00CD3A28"/>
    <w:rsid w:val="00CD3CA1"/>
    <w:rsid w:val="00CD3CC4"/>
    <w:rsid w:val="00CD4000"/>
    <w:rsid w:val="00CD4386"/>
    <w:rsid w:val="00CD44FF"/>
    <w:rsid w:val="00CD471D"/>
    <w:rsid w:val="00CD4E9C"/>
    <w:rsid w:val="00CD517D"/>
    <w:rsid w:val="00CD5309"/>
    <w:rsid w:val="00CD530A"/>
    <w:rsid w:val="00CD56CF"/>
    <w:rsid w:val="00CD5D5E"/>
    <w:rsid w:val="00CD5EAB"/>
    <w:rsid w:val="00CD6091"/>
    <w:rsid w:val="00CD6209"/>
    <w:rsid w:val="00CD633A"/>
    <w:rsid w:val="00CD63AB"/>
    <w:rsid w:val="00CD658E"/>
    <w:rsid w:val="00CD6F4C"/>
    <w:rsid w:val="00CD711C"/>
    <w:rsid w:val="00CD792C"/>
    <w:rsid w:val="00CD7F0C"/>
    <w:rsid w:val="00CD7FD8"/>
    <w:rsid w:val="00CE0739"/>
    <w:rsid w:val="00CE0D11"/>
    <w:rsid w:val="00CE0E26"/>
    <w:rsid w:val="00CE11E8"/>
    <w:rsid w:val="00CE1E97"/>
    <w:rsid w:val="00CE2395"/>
    <w:rsid w:val="00CE2785"/>
    <w:rsid w:val="00CE2D7B"/>
    <w:rsid w:val="00CE30DE"/>
    <w:rsid w:val="00CE33E5"/>
    <w:rsid w:val="00CE3942"/>
    <w:rsid w:val="00CE629B"/>
    <w:rsid w:val="00CE6C76"/>
    <w:rsid w:val="00CE77D9"/>
    <w:rsid w:val="00CE7D5F"/>
    <w:rsid w:val="00CE7EA0"/>
    <w:rsid w:val="00CF02BA"/>
    <w:rsid w:val="00CF0597"/>
    <w:rsid w:val="00CF127B"/>
    <w:rsid w:val="00CF15FB"/>
    <w:rsid w:val="00CF1857"/>
    <w:rsid w:val="00CF1B3C"/>
    <w:rsid w:val="00CF21B8"/>
    <w:rsid w:val="00CF266B"/>
    <w:rsid w:val="00CF2D29"/>
    <w:rsid w:val="00CF3877"/>
    <w:rsid w:val="00CF4342"/>
    <w:rsid w:val="00CF4375"/>
    <w:rsid w:val="00CF4BC8"/>
    <w:rsid w:val="00CF4C2D"/>
    <w:rsid w:val="00CF53F3"/>
    <w:rsid w:val="00CF6BA8"/>
    <w:rsid w:val="00CF7BEC"/>
    <w:rsid w:val="00CF7CB7"/>
    <w:rsid w:val="00CF7FDC"/>
    <w:rsid w:val="00D009EF"/>
    <w:rsid w:val="00D012DF"/>
    <w:rsid w:val="00D013B4"/>
    <w:rsid w:val="00D019C7"/>
    <w:rsid w:val="00D01A17"/>
    <w:rsid w:val="00D01D66"/>
    <w:rsid w:val="00D01F1A"/>
    <w:rsid w:val="00D01F7C"/>
    <w:rsid w:val="00D0279A"/>
    <w:rsid w:val="00D02A59"/>
    <w:rsid w:val="00D02D5D"/>
    <w:rsid w:val="00D03316"/>
    <w:rsid w:val="00D03910"/>
    <w:rsid w:val="00D0392E"/>
    <w:rsid w:val="00D0423A"/>
    <w:rsid w:val="00D04568"/>
    <w:rsid w:val="00D04B29"/>
    <w:rsid w:val="00D05321"/>
    <w:rsid w:val="00D05409"/>
    <w:rsid w:val="00D05D6D"/>
    <w:rsid w:val="00D05FC4"/>
    <w:rsid w:val="00D0659D"/>
    <w:rsid w:val="00D06933"/>
    <w:rsid w:val="00D06CD3"/>
    <w:rsid w:val="00D07145"/>
    <w:rsid w:val="00D07346"/>
    <w:rsid w:val="00D07367"/>
    <w:rsid w:val="00D07850"/>
    <w:rsid w:val="00D07D4F"/>
    <w:rsid w:val="00D105E8"/>
    <w:rsid w:val="00D10FE7"/>
    <w:rsid w:val="00D11019"/>
    <w:rsid w:val="00D114B0"/>
    <w:rsid w:val="00D1162C"/>
    <w:rsid w:val="00D117EC"/>
    <w:rsid w:val="00D11C9D"/>
    <w:rsid w:val="00D11D5D"/>
    <w:rsid w:val="00D11D7B"/>
    <w:rsid w:val="00D12128"/>
    <w:rsid w:val="00D12A9A"/>
    <w:rsid w:val="00D12CA3"/>
    <w:rsid w:val="00D12F8C"/>
    <w:rsid w:val="00D13173"/>
    <w:rsid w:val="00D1429D"/>
    <w:rsid w:val="00D14989"/>
    <w:rsid w:val="00D14C7C"/>
    <w:rsid w:val="00D14E75"/>
    <w:rsid w:val="00D14F1D"/>
    <w:rsid w:val="00D15148"/>
    <w:rsid w:val="00D15668"/>
    <w:rsid w:val="00D158EE"/>
    <w:rsid w:val="00D15BEB"/>
    <w:rsid w:val="00D160A6"/>
    <w:rsid w:val="00D16840"/>
    <w:rsid w:val="00D169BE"/>
    <w:rsid w:val="00D16D1B"/>
    <w:rsid w:val="00D16E37"/>
    <w:rsid w:val="00D17399"/>
    <w:rsid w:val="00D17662"/>
    <w:rsid w:val="00D17820"/>
    <w:rsid w:val="00D17E3E"/>
    <w:rsid w:val="00D2066F"/>
    <w:rsid w:val="00D209F2"/>
    <w:rsid w:val="00D2176E"/>
    <w:rsid w:val="00D222DD"/>
    <w:rsid w:val="00D2253D"/>
    <w:rsid w:val="00D22573"/>
    <w:rsid w:val="00D22F04"/>
    <w:rsid w:val="00D23079"/>
    <w:rsid w:val="00D233E4"/>
    <w:rsid w:val="00D243B3"/>
    <w:rsid w:val="00D245E6"/>
    <w:rsid w:val="00D24AB4"/>
    <w:rsid w:val="00D24B69"/>
    <w:rsid w:val="00D2548E"/>
    <w:rsid w:val="00D259FE"/>
    <w:rsid w:val="00D25C3B"/>
    <w:rsid w:val="00D25C9A"/>
    <w:rsid w:val="00D26102"/>
    <w:rsid w:val="00D2622C"/>
    <w:rsid w:val="00D265A5"/>
    <w:rsid w:val="00D265D1"/>
    <w:rsid w:val="00D26612"/>
    <w:rsid w:val="00D26CF8"/>
    <w:rsid w:val="00D271DA"/>
    <w:rsid w:val="00D27A5E"/>
    <w:rsid w:val="00D27C90"/>
    <w:rsid w:val="00D30736"/>
    <w:rsid w:val="00D30911"/>
    <w:rsid w:val="00D31D92"/>
    <w:rsid w:val="00D32A26"/>
    <w:rsid w:val="00D32A33"/>
    <w:rsid w:val="00D32BC1"/>
    <w:rsid w:val="00D332F5"/>
    <w:rsid w:val="00D336D5"/>
    <w:rsid w:val="00D33CE9"/>
    <w:rsid w:val="00D3409B"/>
    <w:rsid w:val="00D34134"/>
    <w:rsid w:val="00D3484E"/>
    <w:rsid w:val="00D35ABF"/>
    <w:rsid w:val="00D3628D"/>
    <w:rsid w:val="00D369D3"/>
    <w:rsid w:val="00D36C2A"/>
    <w:rsid w:val="00D376DC"/>
    <w:rsid w:val="00D378A3"/>
    <w:rsid w:val="00D408D8"/>
    <w:rsid w:val="00D40B2B"/>
    <w:rsid w:val="00D4100D"/>
    <w:rsid w:val="00D41BAD"/>
    <w:rsid w:val="00D41D44"/>
    <w:rsid w:val="00D434C5"/>
    <w:rsid w:val="00D43630"/>
    <w:rsid w:val="00D44C98"/>
    <w:rsid w:val="00D44F2C"/>
    <w:rsid w:val="00D45438"/>
    <w:rsid w:val="00D45B56"/>
    <w:rsid w:val="00D46181"/>
    <w:rsid w:val="00D46211"/>
    <w:rsid w:val="00D46286"/>
    <w:rsid w:val="00D466A7"/>
    <w:rsid w:val="00D468E1"/>
    <w:rsid w:val="00D46F2F"/>
    <w:rsid w:val="00D47222"/>
    <w:rsid w:val="00D478AA"/>
    <w:rsid w:val="00D47A6B"/>
    <w:rsid w:val="00D505BE"/>
    <w:rsid w:val="00D509AC"/>
    <w:rsid w:val="00D50E9B"/>
    <w:rsid w:val="00D514BB"/>
    <w:rsid w:val="00D51D4A"/>
    <w:rsid w:val="00D52658"/>
    <w:rsid w:val="00D52AB7"/>
    <w:rsid w:val="00D5366B"/>
    <w:rsid w:val="00D537EA"/>
    <w:rsid w:val="00D53C8E"/>
    <w:rsid w:val="00D53D61"/>
    <w:rsid w:val="00D54255"/>
    <w:rsid w:val="00D55133"/>
    <w:rsid w:val="00D55135"/>
    <w:rsid w:val="00D55403"/>
    <w:rsid w:val="00D556E3"/>
    <w:rsid w:val="00D557F5"/>
    <w:rsid w:val="00D562C5"/>
    <w:rsid w:val="00D5675D"/>
    <w:rsid w:val="00D567BF"/>
    <w:rsid w:val="00D569FE"/>
    <w:rsid w:val="00D5717B"/>
    <w:rsid w:val="00D571F6"/>
    <w:rsid w:val="00D57365"/>
    <w:rsid w:val="00D576DA"/>
    <w:rsid w:val="00D577C2"/>
    <w:rsid w:val="00D57FDB"/>
    <w:rsid w:val="00D616C7"/>
    <w:rsid w:val="00D61A6D"/>
    <w:rsid w:val="00D61C8C"/>
    <w:rsid w:val="00D61E2F"/>
    <w:rsid w:val="00D6287F"/>
    <w:rsid w:val="00D62EFD"/>
    <w:rsid w:val="00D630D2"/>
    <w:rsid w:val="00D63218"/>
    <w:rsid w:val="00D63308"/>
    <w:rsid w:val="00D6412D"/>
    <w:rsid w:val="00D64CE9"/>
    <w:rsid w:val="00D64D73"/>
    <w:rsid w:val="00D661CA"/>
    <w:rsid w:val="00D66A8C"/>
    <w:rsid w:val="00D67495"/>
    <w:rsid w:val="00D6754B"/>
    <w:rsid w:val="00D67694"/>
    <w:rsid w:val="00D67E18"/>
    <w:rsid w:val="00D700A7"/>
    <w:rsid w:val="00D70D05"/>
    <w:rsid w:val="00D71005"/>
    <w:rsid w:val="00D71879"/>
    <w:rsid w:val="00D71BBE"/>
    <w:rsid w:val="00D72A23"/>
    <w:rsid w:val="00D72B8C"/>
    <w:rsid w:val="00D72BB1"/>
    <w:rsid w:val="00D73B3C"/>
    <w:rsid w:val="00D73D40"/>
    <w:rsid w:val="00D74363"/>
    <w:rsid w:val="00D74449"/>
    <w:rsid w:val="00D745F6"/>
    <w:rsid w:val="00D74626"/>
    <w:rsid w:val="00D7530A"/>
    <w:rsid w:val="00D75FCD"/>
    <w:rsid w:val="00D76C8E"/>
    <w:rsid w:val="00D770A1"/>
    <w:rsid w:val="00D7748E"/>
    <w:rsid w:val="00D77F0B"/>
    <w:rsid w:val="00D80430"/>
    <w:rsid w:val="00D8067D"/>
    <w:rsid w:val="00D80E40"/>
    <w:rsid w:val="00D81331"/>
    <w:rsid w:val="00D81C9C"/>
    <w:rsid w:val="00D81F6C"/>
    <w:rsid w:val="00D82EC4"/>
    <w:rsid w:val="00D82F69"/>
    <w:rsid w:val="00D83118"/>
    <w:rsid w:val="00D83655"/>
    <w:rsid w:val="00D84583"/>
    <w:rsid w:val="00D84AAB"/>
    <w:rsid w:val="00D85705"/>
    <w:rsid w:val="00D85888"/>
    <w:rsid w:val="00D858BB"/>
    <w:rsid w:val="00D85DCF"/>
    <w:rsid w:val="00D861B6"/>
    <w:rsid w:val="00D8629E"/>
    <w:rsid w:val="00D86EF5"/>
    <w:rsid w:val="00D87078"/>
    <w:rsid w:val="00D87242"/>
    <w:rsid w:val="00D87372"/>
    <w:rsid w:val="00D90023"/>
    <w:rsid w:val="00D9017A"/>
    <w:rsid w:val="00D90189"/>
    <w:rsid w:val="00D9037B"/>
    <w:rsid w:val="00D903DA"/>
    <w:rsid w:val="00D90D0E"/>
    <w:rsid w:val="00D90F8B"/>
    <w:rsid w:val="00D91806"/>
    <w:rsid w:val="00D91A49"/>
    <w:rsid w:val="00D91F15"/>
    <w:rsid w:val="00D93012"/>
    <w:rsid w:val="00D93317"/>
    <w:rsid w:val="00D933F9"/>
    <w:rsid w:val="00D9355A"/>
    <w:rsid w:val="00D942F5"/>
    <w:rsid w:val="00D952BF"/>
    <w:rsid w:val="00D956BD"/>
    <w:rsid w:val="00D957E3"/>
    <w:rsid w:val="00D965CB"/>
    <w:rsid w:val="00D9704A"/>
    <w:rsid w:val="00D97505"/>
    <w:rsid w:val="00D97B11"/>
    <w:rsid w:val="00D97CEC"/>
    <w:rsid w:val="00D97F73"/>
    <w:rsid w:val="00DA1192"/>
    <w:rsid w:val="00DA1C3D"/>
    <w:rsid w:val="00DA1D66"/>
    <w:rsid w:val="00DA202E"/>
    <w:rsid w:val="00DA2524"/>
    <w:rsid w:val="00DA2629"/>
    <w:rsid w:val="00DA26D3"/>
    <w:rsid w:val="00DA2963"/>
    <w:rsid w:val="00DA33E9"/>
    <w:rsid w:val="00DA46FA"/>
    <w:rsid w:val="00DA5A67"/>
    <w:rsid w:val="00DA5D52"/>
    <w:rsid w:val="00DA5ED8"/>
    <w:rsid w:val="00DA654F"/>
    <w:rsid w:val="00DA725A"/>
    <w:rsid w:val="00DA7F25"/>
    <w:rsid w:val="00DB0D53"/>
    <w:rsid w:val="00DB1157"/>
    <w:rsid w:val="00DB13D5"/>
    <w:rsid w:val="00DB1646"/>
    <w:rsid w:val="00DB1AF0"/>
    <w:rsid w:val="00DB28CB"/>
    <w:rsid w:val="00DB2B1A"/>
    <w:rsid w:val="00DB2DA0"/>
    <w:rsid w:val="00DB3009"/>
    <w:rsid w:val="00DB3CB0"/>
    <w:rsid w:val="00DB41F2"/>
    <w:rsid w:val="00DB45BE"/>
    <w:rsid w:val="00DB4B76"/>
    <w:rsid w:val="00DB4B93"/>
    <w:rsid w:val="00DB4ECB"/>
    <w:rsid w:val="00DB4F1E"/>
    <w:rsid w:val="00DB500B"/>
    <w:rsid w:val="00DB52C7"/>
    <w:rsid w:val="00DB6156"/>
    <w:rsid w:val="00DB6202"/>
    <w:rsid w:val="00DB7798"/>
    <w:rsid w:val="00DB7BEE"/>
    <w:rsid w:val="00DC00F8"/>
    <w:rsid w:val="00DC03FD"/>
    <w:rsid w:val="00DC0A94"/>
    <w:rsid w:val="00DC13B2"/>
    <w:rsid w:val="00DC1BD7"/>
    <w:rsid w:val="00DC1F67"/>
    <w:rsid w:val="00DC1FF0"/>
    <w:rsid w:val="00DC2544"/>
    <w:rsid w:val="00DC2FCD"/>
    <w:rsid w:val="00DC32BA"/>
    <w:rsid w:val="00DC34D6"/>
    <w:rsid w:val="00DC3576"/>
    <w:rsid w:val="00DC46BD"/>
    <w:rsid w:val="00DC4F8B"/>
    <w:rsid w:val="00DC51B0"/>
    <w:rsid w:val="00DC564C"/>
    <w:rsid w:val="00DC5BB4"/>
    <w:rsid w:val="00DC5E85"/>
    <w:rsid w:val="00DC5F1A"/>
    <w:rsid w:val="00DC5FF6"/>
    <w:rsid w:val="00DC6208"/>
    <w:rsid w:val="00DC62D9"/>
    <w:rsid w:val="00DC638B"/>
    <w:rsid w:val="00DC6B27"/>
    <w:rsid w:val="00DC733A"/>
    <w:rsid w:val="00DD0898"/>
    <w:rsid w:val="00DD0899"/>
    <w:rsid w:val="00DD1AA3"/>
    <w:rsid w:val="00DD1E8C"/>
    <w:rsid w:val="00DD25B7"/>
    <w:rsid w:val="00DD2777"/>
    <w:rsid w:val="00DD3062"/>
    <w:rsid w:val="00DD35E4"/>
    <w:rsid w:val="00DD381F"/>
    <w:rsid w:val="00DD4078"/>
    <w:rsid w:val="00DD40AA"/>
    <w:rsid w:val="00DD4539"/>
    <w:rsid w:val="00DD495D"/>
    <w:rsid w:val="00DD4A30"/>
    <w:rsid w:val="00DD4D66"/>
    <w:rsid w:val="00DD503C"/>
    <w:rsid w:val="00DD5445"/>
    <w:rsid w:val="00DD55A6"/>
    <w:rsid w:val="00DD5ACB"/>
    <w:rsid w:val="00DD5B09"/>
    <w:rsid w:val="00DD6270"/>
    <w:rsid w:val="00DD62FB"/>
    <w:rsid w:val="00DD66BD"/>
    <w:rsid w:val="00DD678F"/>
    <w:rsid w:val="00DD68A3"/>
    <w:rsid w:val="00DD78B7"/>
    <w:rsid w:val="00DD7A59"/>
    <w:rsid w:val="00DE04DB"/>
    <w:rsid w:val="00DE173C"/>
    <w:rsid w:val="00DE189F"/>
    <w:rsid w:val="00DE197D"/>
    <w:rsid w:val="00DE1A08"/>
    <w:rsid w:val="00DE27EC"/>
    <w:rsid w:val="00DE2C26"/>
    <w:rsid w:val="00DE383E"/>
    <w:rsid w:val="00DE57B2"/>
    <w:rsid w:val="00DE5C5C"/>
    <w:rsid w:val="00DE5DA2"/>
    <w:rsid w:val="00DE60F2"/>
    <w:rsid w:val="00DE6208"/>
    <w:rsid w:val="00DE6C11"/>
    <w:rsid w:val="00DE6D08"/>
    <w:rsid w:val="00DE6FB6"/>
    <w:rsid w:val="00DE79EA"/>
    <w:rsid w:val="00DE7CF4"/>
    <w:rsid w:val="00DF03AC"/>
    <w:rsid w:val="00DF0675"/>
    <w:rsid w:val="00DF0AC2"/>
    <w:rsid w:val="00DF0C80"/>
    <w:rsid w:val="00DF0DB3"/>
    <w:rsid w:val="00DF1200"/>
    <w:rsid w:val="00DF1621"/>
    <w:rsid w:val="00DF187B"/>
    <w:rsid w:val="00DF1941"/>
    <w:rsid w:val="00DF1E03"/>
    <w:rsid w:val="00DF2394"/>
    <w:rsid w:val="00DF2542"/>
    <w:rsid w:val="00DF2820"/>
    <w:rsid w:val="00DF2B30"/>
    <w:rsid w:val="00DF2BCB"/>
    <w:rsid w:val="00DF3483"/>
    <w:rsid w:val="00DF3B4C"/>
    <w:rsid w:val="00DF424E"/>
    <w:rsid w:val="00DF44C4"/>
    <w:rsid w:val="00DF4584"/>
    <w:rsid w:val="00DF475B"/>
    <w:rsid w:val="00DF4DC3"/>
    <w:rsid w:val="00DF69B5"/>
    <w:rsid w:val="00DF6A8E"/>
    <w:rsid w:val="00DF6E08"/>
    <w:rsid w:val="00DF6FF0"/>
    <w:rsid w:val="00DF7929"/>
    <w:rsid w:val="00DF7B42"/>
    <w:rsid w:val="00E009E0"/>
    <w:rsid w:val="00E00E82"/>
    <w:rsid w:val="00E0100A"/>
    <w:rsid w:val="00E0124F"/>
    <w:rsid w:val="00E013E5"/>
    <w:rsid w:val="00E015E3"/>
    <w:rsid w:val="00E018D8"/>
    <w:rsid w:val="00E01906"/>
    <w:rsid w:val="00E01A99"/>
    <w:rsid w:val="00E020E9"/>
    <w:rsid w:val="00E02A57"/>
    <w:rsid w:val="00E02B75"/>
    <w:rsid w:val="00E030EB"/>
    <w:rsid w:val="00E03C26"/>
    <w:rsid w:val="00E03E12"/>
    <w:rsid w:val="00E04195"/>
    <w:rsid w:val="00E042CD"/>
    <w:rsid w:val="00E0469A"/>
    <w:rsid w:val="00E0486B"/>
    <w:rsid w:val="00E049A5"/>
    <w:rsid w:val="00E04B73"/>
    <w:rsid w:val="00E055A9"/>
    <w:rsid w:val="00E0583C"/>
    <w:rsid w:val="00E05D7C"/>
    <w:rsid w:val="00E05FF3"/>
    <w:rsid w:val="00E07844"/>
    <w:rsid w:val="00E07B26"/>
    <w:rsid w:val="00E10763"/>
    <w:rsid w:val="00E109F9"/>
    <w:rsid w:val="00E11517"/>
    <w:rsid w:val="00E11519"/>
    <w:rsid w:val="00E11E74"/>
    <w:rsid w:val="00E120E1"/>
    <w:rsid w:val="00E13060"/>
    <w:rsid w:val="00E13838"/>
    <w:rsid w:val="00E13D41"/>
    <w:rsid w:val="00E153C0"/>
    <w:rsid w:val="00E15438"/>
    <w:rsid w:val="00E163A0"/>
    <w:rsid w:val="00E16424"/>
    <w:rsid w:val="00E16BC0"/>
    <w:rsid w:val="00E16D46"/>
    <w:rsid w:val="00E1707C"/>
    <w:rsid w:val="00E172E7"/>
    <w:rsid w:val="00E173B1"/>
    <w:rsid w:val="00E17568"/>
    <w:rsid w:val="00E202C1"/>
    <w:rsid w:val="00E20A0F"/>
    <w:rsid w:val="00E20C25"/>
    <w:rsid w:val="00E20D05"/>
    <w:rsid w:val="00E217A4"/>
    <w:rsid w:val="00E218DB"/>
    <w:rsid w:val="00E21F71"/>
    <w:rsid w:val="00E22000"/>
    <w:rsid w:val="00E22CEE"/>
    <w:rsid w:val="00E239CE"/>
    <w:rsid w:val="00E24011"/>
    <w:rsid w:val="00E245EB"/>
    <w:rsid w:val="00E24D8D"/>
    <w:rsid w:val="00E24E03"/>
    <w:rsid w:val="00E26A01"/>
    <w:rsid w:val="00E26EA8"/>
    <w:rsid w:val="00E275B0"/>
    <w:rsid w:val="00E27B8C"/>
    <w:rsid w:val="00E27FA0"/>
    <w:rsid w:val="00E3032D"/>
    <w:rsid w:val="00E30DF6"/>
    <w:rsid w:val="00E30E26"/>
    <w:rsid w:val="00E3127A"/>
    <w:rsid w:val="00E32436"/>
    <w:rsid w:val="00E32727"/>
    <w:rsid w:val="00E32A06"/>
    <w:rsid w:val="00E32CD1"/>
    <w:rsid w:val="00E32FC6"/>
    <w:rsid w:val="00E3459E"/>
    <w:rsid w:val="00E34701"/>
    <w:rsid w:val="00E35DA2"/>
    <w:rsid w:val="00E363E9"/>
    <w:rsid w:val="00E364ED"/>
    <w:rsid w:val="00E36C70"/>
    <w:rsid w:val="00E37F62"/>
    <w:rsid w:val="00E402BE"/>
    <w:rsid w:val="00E4071B"/>
    <w:rsid w:val="00E40C72"/>
    <w:rsid w:val="00E413E3"/>
    <w:rsid w:val="00E419F4"/>
    <w:rsid w:val="00E41A78"/>
    <w:rsid w:val="00E41EE2"/>
    <w:rsid w:val="00E4227F"/>
    <w:rsid w:val="00E42B3D"/>
    <w:rsid w:val="00E42EB6"/>
    <w:rsid w:val="00E43A5D"/>
    <w:rsid w:val="00E44218"/>
    <w:rsid w:val="00E44A61"/>
    <w:rsid w:val="00E44AF0"/>
    <w:rsid w:val="00E459DA"/>
    <w:rsid w:val="00E45CCA"/>
    <w:rsid w:val="00E45D9E"/>
    <w:rsid w:val="00E45EA5"/>
    <w:rsid w:val="00E466AA"/>
    <w:rsid w:val="00E46B19"/>
    <w:rsid w:val="00E4711E"/>
    <w:rsid w:val="00E4719E"/>
    <w:rsid w:val="00E47202"/>
    <w:rsid w:val="00E4731B"/>
    <w:rsid w:val="00E47410"/>
    <w:rsid w:val="00E47578"/>
    <w:rsid w:val="00E47773"/>
    <w:rsid w:val="00E47B2A"/>
    <w:rsid w:val="00E47E25"/>
    <w:rsid w:val="00E47FBB"/>
    <w:rsid w:val="00E507FB"/>
    <w:rsid w:val="00E50843"/>
    <w:rsid w:val="00E51357"/>
    <w:rsid w:val="00E51E00"/>
    <w:rsid w:val="00E5228E"/>
    <w:rsid w:val="00E53C24"/>
    <w:rsid w:val="00E53D34"/>
    <w:rsid w:val="00E54333"/>
    <w:rsid w:val="00E54356"/>
    <w:rsid w:val="00E547BA"/>
    <w:rsid w:val="00E54807"/>
    <w:rsid w:val="00E54BDD"/>
    <w:rsid w:val="00E54F29"/>
    <w:rsid w:val="00E5515A"/>
    <w:rsid w:val="00E5568F"/>
    <w:rsid w:val="00E55DC3"/>
    <w:rsid w:val="00E5646B"/>
    <w:rsid w:val="00E56674"/>
    <w:rsid w:val="00E566D2"/>
    <w:rsid w:val="00E56B82"/>
    <w:rsid w:val="00E56D6F"/>
    <w:rsid w:val="00E57F8F"/>
    <w:rsid w:val="00E603A5"/>
    <w:rsid w:val="00E61857"/>
    <w:rsid w:val="00E6186D"/>
    <w:rsid w:val="00E630B1"/>
    <w:rsid w:val="00E638F0"/>
    <w:rsid w:val="00E64039"/>
    <w:rsid w:val="00E64A02"/>
    <w:rsid w:val="00E66425"/>
    <w:rsid w:val="00E664BA"/>
    <w:rsid w:val="00E6683F"/>
    <w:rsid w:val="00E67854"/>
    <w:rsid w:val="00E67DD7"/>
    <w:rsid w:val="00E70E7C"/>
    <w:rsid w:val="00E7109E"/>
    <w:rsid w:val="00E714B5"/>
    <w:rsid w:val="00E71725"/>
    <w:rsid w:val="00E717D6"/>
    <w:rsid w:val="00E717FA"/>
    <w:rsid w:val="00E722F7"/>
    <w:rsid w:val="00E723CC"/>
    <w:rsid w:val="00E73085"/>
    <w:rsid w:val="00E73374"/>
    <w:rsid w:val="00E73492"/>
    <w:rsid w:val="00E74075"/>
    <w:rsid w:val="00E74999"/>
    <w:rsid w:val="00E749CC"/>
    <w:rsid w:val="00E74F30"/>
    <w:rsid w:val="00E753D0"/>
    <w:rsid w:val="00E7544C"/>
    <w:rsid w:val="00E755B2"/>
    <w:rsid w:val="00E758B8"/>
    <w:rsid w:val="00E763C6"/>
    <w:rsid w:val="00E76B09"/>
    <w:rsid w:val="00E76DAD"/>
    <w:rsid w:val="00E77B58"/>
    <w:rsid w:val="00E77B94"/>
    <w:rsid w:val="00E77E73"/>
    <w:rsid w:val="00E803C0"/>
    <w:rsid w:val="00E80D1C"/>
    <w:rsid w:val="00E82112"/>
    <w:rsid w:val="00E8234D"/>
    <w:rsid w:val="00E823B9"/>
    <w:rsid w:val="00E8281B"/>
    <w:rsid w:val="00E829A4"/>
    <w:rsid w:val="00E831BA"/>
    <w:rsid w:val="00E832ED"/>
    <w:rsid w:val="00E83B7B"/>
    <w:rsid w:val="00E83E30"/>
    <w:rsid w:val="00E84482"/>
    <w:rsid w:val="00E8485F"/>
    <w:rsid w:val="00E84BD4"/>
    <w:rsid w:val="00E85A4B"/>
    <w:rsid w:val="00E85D75"/>
    <w:rsid w:val="00E85DFE"/>
    <w:rsid w:val="00E86344"/>
    <w:rsid w:val="00E86DFC"/>
    <w:rsid w:val="00E87205"/>
    <w:rsid w:val="00E874D0"/>
    <w:rsid w:val="00E8790E"/>
    <w:rsid w:val="00E901E5"/>
    <w:rsid w:val="00E90324"/>
    <w:rsid w:val="00E9062E"/>
    <w:rsid w:val="00E90E13"/>
    <w:rsid w:val="00E90E92"/>
    <w:rsid w:val="00E90F17"/>
    <w:rsid w:val="00E9111E"/>
    <w:rsid w:val="00E91988"/>
    <w:rsid w:val="00E92CFE"/>
    <w:rsid w:val="00E93792"/>
    <w:rsid w:val="00E94CE1"/>
    <w:rsid w:val="00E95914"/>
    <w:rsid w:val="00E95A8B"/>
    <w:rsid w:val="00E965CD"/>
    <w:rsid w:val="00E96788"/>
    <w:rsid w:val="00E967A0"/>
    <w:rsid w:val="00E96D70"/>
    <w:rsid w:val="00E96F3D"/>
    <w:rsid w:val="00E9701A"/>
    <w:rsid w:val="00E973F8"/>
    <w:rsid w:val="00E97C91"/>
    <w:rsid w:val="00E97CF1"/>
    <w:rsid w:val="00EA1133"/>
    <w:rsid w:val="00EA1390"/>
    <w:rsid w:val="00EA1399"/>
    <w:rsid w:val="00EA153F"/>
    <w:rsid w:val="00EA1CB7"/>
    <w:rsid w:val="00EA1E28"/>
    <w:rsid w:val="00EA206E"/>
    <w:rsid w:val="00EA25CB"/>
    <w:rsid w:val="00EA31F0"/>
    <w:rsid w:val="00EA33E7"/>
    <w:rsid w:val="00EA3C33"/>
    <w:rsid w:val="00EA3E2C"/>
    <w:rsid w:val="00EA457D"/>
    <w:rsid w:val="00EA4C25"/>
    <w:rsid w:val="00EA5870"/>
    <w:rsid w:val="00EA5CDC"/>
    <w:rsid w:val="00EA6A02"/>
    <w:rsid w:val="00EA6F85"/>
    <w:rsid w:val="00EA70E8"/>
    <w:rsid w:val="00EA72E0"/>
    <w:rsid w:val="00EA793A"/>
    <w:rsid w:val="00EA7C9E"/>
    <w:rsid w:val="00EA7E72"/>
    <w:rsid w:val="00EB0360"/>
    <w:rsid w:val="00EB0446"/>
    <w:rsid w:val="00EB04FC"/>
    <w:rsid w:val="00EB1273"/>
    <w:rsid w:val="00EB16F2"/>
    <w:rsid w:val="00EB1EEA"/>
    <w:rsid w:val="00EB203B"/>
    <w:rsid w:val="00EB234F"/>
    <w:rsid w:val="00EB27A7"/>
    <w:rsid w:val="00EB2891"/>
    <w:rsid w:val="00EB2C5A"/>
    <w:rsid w:val="00EB3146"/>
    <w:rsid w:val="00EB36FF"/>
    <w:rsid w:val="00EB3F62"/>
    <w:rsid w:val="00EB456F"/>
    <w:rsid w:val="00EB45C6"/>
    <w:rsid w:val="00EB47B1"/>
    <w:rsid w:val="00EB4A5A"/>
    <w:rsid w:val="00EB54DD"/>
    <w:rsid w:val="00EB586A"/>
    <w:rsid w:val="00EB5875"/>
    <w:rsid w:val="00EB5AA6"/>
    <w:rsid w:val="00EB61E9"/>
    <w:rsid w:val="00EB6420"/>
    <w:rsid w:val="00EB696A"/>
    <w:rsid w:val="00EB6A2A"/>
    <w:rsid w:val="00EB6CA6"/>
    <w:rsid w:val="00EB721A"/>
    <w:rsid w:val="00EB7544"/>
    <w:rsid w:val="00EB7831"/>
    <w:rsid w:val="00EB7987"/>
    <w:rsid w:val="00EB7BF0"/>
    <w:rsid w:val="00EB7E6A"/>
    <w:rsid w:val="00EC03E9"/>
    <w:rsid w:val="00EC0D5A"/>
    <w:rsid w:val="00EC1ABB"/>
    <w:rsid w:val="00EC1E76"/>
    <w:rsid w:val="00EC2489"/>
    <w:rsid w:val="00EC37F8"/>
    <w:rsid w:val="00EC3FFB"/>
    <w:rsid w:val="00EC4E86"/>
    <w:rsid w:val="00EC512D"/>
    <w:rsid w:val="00EC51F1"/>
    <w:rsid w:val="00EC53FD"/>
    <w:rsid w:val="00EC563D"/>
    <w:rsid w:val="00EC5905"/>
    <w:rsid w:val="00EC6E65"/>
    <w:rsid w:val="00EC7C73"/>
    <w:rsid w:val="00ED0002"/>
    <w:rsid w:val="00ED009D"/>
    <w:rsid w:val="00ED05E9"/>
    <w:rsid w:val="00ED0738"/>
    <w:rsid w:val="00ED07CA"/>
    <w:rsid w:val="00ED0847"/>
    <w:rsid w:val="00ED0C5A"/>
    <w:rsid w:val="00ED0E91"/>
    <w:rsid w:val="00ED1147"/>
    <w:rsid w:val="00ED1961"/>
    <w:rsid w:val="00ED20ED"/>
    <w:rsid w:val="00ED24D4"/>
    <w:rsid w:val="00ED2644"/>
    <w:rsid w:val="00ED285A"/>
    <w:rsid w:val="00ED3418"/>
    <w:rsid w:val="00ED3A42"/>
    <w:rsid w:val="00ED3D9A"/>
    <w:rsid w:val="00ED52F9"/>
    <w:rsid w:val="00ED539B"/>
    <w:rsid w:val="00ED6447"/>
    <w:rsid w:val="00ED6D58"/>
    <w:rsid w:val="00ED7379"/>
    <w:rsid w:val="00ED7568"/>
    <w:rsid w:val="00ED75A3"/>
    <w:rsid w:val="00ED7B26"/>
    <w:rsid w:val="00ED7BDE"/>
    <w:rsid w:val="00EE0160"/>
    <w:rsid w:val="00EE06EC"/>
    <w:rsid w:val="00EE0F30"/>
    <w:rsid w:val="00EE120D"/>
    <w:rsid w:val="00EE13C6"/>
    <w:rsid w:val="00EE1528"/>
    <w:rsid w:val="00EE1598"/>
    <w:rsid w:val="00EE323B"/>
    <w:rsid w:val="00EE3249"/>
    <w:rsid w:val="00EE35D9"/>
    <w:rsid w:val="00EE3F31"/>
    <w:rsid w:val="00EE3F51"/>
    <w:rsid w:val="00EE53AC"/>
    <w:rsid w:val="00EE53D7"/>
    <w:rsid w:val="00EE5E57"/>
    <w:rsid w:val="00EE6C3F"/>
    <w:rsid w:val="00EE6E5A"/>
    <w:rsid w:val="00EE746B"/>
    <w:rsid w:val="00EE77CA"/>
    <w:rsid w:val="00EE77E7"/>
    <w:rsid w:val="00EE7AE3"/>
    <w:rsid w:val="00EE7B4B"/>
    <w:rsid w:val="00EE7BA0"/>
    <w:rsid w:val="00EF030C"/>
    <w:rsid w:val="00EF04A5"/>
    <w:rsid w:val="00EF15DB"/>
    <w:rsid w:val="00EF1685"/>
    <w:rsid w:val="00EF2344"/>
    <w:rsid w:val="00EF2AF8"/>
    <w:rsid w:val="00EF2F50"/>
    <w:rsid w:val="00EF3C6F"/>
    <w:rsid w:val="00EF474D"/>
    <w:rsid w:val="00EF47C0"/>
    <w:rsid w:val="00EF4873"/>
    <w:rsid w:val="00EF5149"/>
    <w:rsid w:val="00EF61EB"/>
    <w:rsid w:val="00EF62F1"/>
    <w:rsid w:val="00EF6805"/>
    <w:rsid w:val="00EF7551"/>
    <w:rsid w:val="00EF768C"/>
    <w:rsid w:val="00EF7744"/>
    <w:rsid w:val="00EF78AD"/>
    <w:rsid w:val="00F003B6"/>
    <w:rsid w:val="00F02CF3"/>
    <w:rsid w:val="00F03CEF"/>
    <w:rsid w:val="00F04181"/>
    <w:rsid w:val="00F0453E"/>
    <w:rsid w:val="00F04BA0"/>
    <w:rsid w:val="00F04E58"/>
    <w:rsid w:val="00F04E86"/>
    <w:rsid w:val="00F05401"/>
    <w:rsid w:val="00F05D33"/>
    <w:rsid w:val="00F05DA9"/>
    <w:rsid w:val="00F06491"/>
    <w:rsid w:val="00F0661C"/>
    <w:rsid w:val="00F068D0"/>
    <w:rsid w:val="00F06C97"/>
    <w:rsid w:val="00F06CA0"/>
    <w:rsid w:val="00F06EAC"/>
    <w:rsid w:val="00F06F0D"/>
    <w:rsid w:val="00F0726E"/>
    <w:rsid w:val="00F0728A"/>
    <w:rsid w:val="00F07A87"/>
    <w:rsid w:val="00F07F4E"/>
    <w:rsid w:val="00F1035E"/>
    <w:rsid w:val="00F103FD"/>
    <w:rsid w:val="00F105B8"/>
    <w:rsid w:val="00F1082E"/>
    <w:rsid w:val="00F109F6"/>
    <w:rsid w:val="00F10DFB"/>
    <w:rsid w:val="00F10F0D"/>
    <w:rsid w:val="00F11082"/>
    <w:rsid w:val="00F110FD"/>
    <w:rsid w:val="00F11868"/>
    <w:rsid w:val="00F11ABD"/>
    <w:rsid w:val="00F12A12"/>
    <w:rsid w:val="00F12CE7"/>
    <w:rsid w:val="00F1312B"/>
    <w:rsid w:val="00F136D7"/>
    <w:rsid w:val="00F138AA"/>
    <w:rsid w:val="00F13ABD"/>
    <w:rsid w:val="00F14003"/>
    <w:rsid w:val="00F1404D"/>
    <w:rsid w:val="00F1419D"/>
    <w:rsid w:val="00F14581"/>
    <w:rsid w:val="00F1463A"/>
    <w:rsid w:val="00F14BE9"/>
    <w:rsid w:val="00F1530D"/>
    <w:rsid w:val="00F162D9"/>
    <w:rsid w:val="00F166D8"/>
    <w:rsid w:val="00F169E8"/>
    <w:rsid w:val="00F16DAB"/>
    <w:rsid w:val="00F16E5C"/>
    <w:rsid w:val="00F178DC"/>
    <w:rsid w:val="00F205A3"/>
    <w:rsid w:val="00F21F3F"/>
    <w:rsid w:val="00F22098"/>
    <w:rsid w:val="00F22281"/>
    <w:rsid w:val="00F23216"/>
    <w:rsid w:val="00F237A0"/>
    <w:rsid w:val="00F24371"/>
    <w:rsid w:val="00F24A94"/>
    <w:rsid w:val="00F252E5"/>
    <w:rsid w:val="00F2592E"/>
    <w:rsid w:val="00F263CE"/>
    <w:rsid w:val="00F26CC8"/>
    <w:rsid w:val="00F27148"/>
    <w:rsid w:val="00F271A7"/>
    <w:rsid w:val="00F273F4"/>
    <w:rsid w:val="00F27AA3"/>
    <w:rsid w:val="00F27F30"/>
    <w:rsid w:val="00F303C6"/>
    <w:rsid w:val="00F30491"/>
    <w:rsid w:val="00F30D52"/>
    <w:rsid w:val="00F31214"/>
    <w:rsid w:val="00F323DE"/>
    <w:rsid w:val="00F323F3"/>
    <w:rsid w:val="00F33D81"/>
    <w:rsid w:val="00F33DC8"/>
    <w:rsid w:val="00F33EA7"/>
    <w:rsid w:val="00F34B41"/>
    <w:rsid w:val="00F35052"/>
    <w:rsid w:val="00F35261"/>
    <w:rsid w:val="00F361D2"/>
    <w:rsid w:val="00F36489"/>
    <w:rsid w:val="00F36AB7"/>
    <w:rsid w:val="00F36C00"/>
    <w:rsid w:val="00F36D7A"/>
    <w:rsid w:val="00F37188"/>
    <w:rsid w:val="00F3761C"/>
    <w:rsid w:val="00F377C6"/>
    <w:rsid w:val="00F37B40"/>
    <w:rsid w:val="00F37B88"/>
    <w:rsid w:val="00F4129B"/>
    <w:rsid w:val="00F41878"/>
    <w:rsid w:val="00F41B8B"/>
    <w:rsid w:val="00F41E2D"/>
    <w:rsid w:val="00F41F67"/>
    <w:rsid w:val="00F4205D"/>
    <w:rsid w:val="00F421E8"/>
    <w:rsid w:val="00F423BF"/>
    <w:rsid w:val="00F424C3"/>
    <w:rsid w:val="00F425DA"/>
    <w:rsid w:val="00F42698"/>
    <w:rsid w:val="00F42A5C"/>
    <w:rsid w:val="00F42AAA"/>
    <w:rsid w:val="00F42AE2"/>
    <w:rsid w:val="00F42D1F"/>
    <w:rsid w:val="00F43155"/>
    <w:rsid w:val="00F431E9"/>
    <w:rsid w:val="00F434E5"/>
    <w:rsid w:val="00F436E5"/>
    <w:rsid w:val="00F43717"/>
    <w:rsid w:val="00F4479F"/>
    <w:rsid w:val="00F450BF"/>
    <w:rsid w:val="00F45487"/>
    <w:rsid w:val="00F456ED"/>
    <w:rsid w:val="00F457B1"/>
    <w:rsid w:val="00F45B04"/>
    <w:rsid w:val="00F45ED7"/>
    <w:rsid w:val="00F479F5"/>
    <w:rsid w:val="00F5028F"/>
    <w:rsid w:val="00F5138A"/>
    <w:rsid w:val="00F52CE9"/>
    <w:rsid w:val="00F53A9B"/>
    <w:rsid w:val="00F544AA"/>
    <w:rsid w:val="00F54AAB"/>
    <w:rsid w:val="00F550D9"/>
    <w:rsid w:val="00F56EBE"/>
    <w:rsid w:val="00F57081"/>
    <w:rsid w:val="00F57344"/>
    <w:rsid w:val="00F6070A"/>
    <w:rsid w:val="00F60781"/>
    <w:rsid w:val="00F60B01"/>
    <w:rsid w:val="00F60FB0"/>
    <w:rsid w:val="00F6112F"/>
    <w:rsid w:val="00F611DD"/>
    <w:rsid w:val="00F61F1D"/>
    <w:rsid w:val="00F62EB9"/>
    <w:rsid w:val="00F62F0A"/>
    <w:rsid w:val="00F630C9"/>
    <w:rsid w:val="00F63712"/>
    <w:rsid w:val="00F63823"/>
    <w:rsid w:val="00F63F01"/>
    <w:rsid w:val="00F6459A"/>
    <w:rsid w:val="00F65B33"/>
    <w:rsid w:val="00F65C72"/>
    <w:rsid w:val="00F662D4"/>
    <w:rsid w:val="00F66B66"/>
    <w:rsid w:val="00F66BF6"/>
    <w:rsid w:val="00F6737E"/>
    <w:rsid w:val="00F67A95"/>
    <w:rsid w:val="00F7011F"/>
    <w:rsid w:val="00F70A06"/>
    <w:rsid w:val="00F70C10"/>
    <w:rsid w:val="00F70F0B"/>
    <w:rsid w:val="00F7113F"/>
    <w:rsid w:val="00F71CBC"/>
    <w:rsid w:val="00F71D66"/>
    <w:rsid w:val="00F71EBD"/>
    <w:rsid w:val="00F725E1"/>
    <w:rsid w:val="00F72901"/>
    <w:rsid w:val="00F730F6"/>
    <w:rsid w:val="00F734DE"/>
    <w:rsid w:val="00F73B29"/>
    <w:rsid w:val="00F7497C"/>
    <w:rsid w:val="00F74FBC"/>
    <w:rsid w:val="00F7511B"/>
    <w:rsid w:val="00F754A3"/>
    <w:rsid w:val="00F7558F"/>
    <w:rsid w:val="00F761B9"/>
    <w:rsid w:val="00F76A72"/>
    <w:rsid w:val="00F76B6A"/>
    <w:rsid w:val="00F76EA9"/>
    <w:rsid w:val="00F76EE2"/>
    <w:rsid w:val="00F779A3"/>
    <w:rsid w:val="00F77C06"/>
    <w:rsid w:val="00F80CB0"/>
    <w:rsid w:val="00F80EBA"/>
    <w:rsid w:val="00F8118D"/>
    <w:rsid w:val="00F81B0E"/>
    <w:rsid w:val="00F8279E"/>
    <w:rsid w:val="00F82D85"/>
    <w:rsid w:val="00F82EF2"/>
    <w:rsid w:val="00F83032"/>
    <w:rsid w:val="00F83312"/>
    <w:rsid w:val="00F833AB"/>
    <w:rsid w:val="00F83B2F"/>
    <w:rsid w:val="00F841FD"/>
    <w:rsid w:val="00F842AF"/>
    <w:rsid w:val="00F848EF"/>
    <w:rsid w:val="00F84C61"/>
    <w:rsid w:val="00F850DA"/>
    <w:rsid w:val="00F86424"/>
    <w:rsid w:val="00F8702E"/>
    <w:rsid w:val="00F87386"/>
    <w:rsid w:val="00F87656"/>
    <w:rsid w:val="00F90131"/>
    <w:rsid w:val="00F90207"/>
    <w:rsid w:val="00F90451"/>
    <w:rsid w:val="00F904A0"/>
    <w:rsid w:val="00F90C3F"/>
    <w:rsid w:val="00F917B5"/>
    <w:rsid w:val="00F91869"/>
    <w:rsid w:val="00F926B2"/>
    <w:rsid w:val="00F92E0C"/>
    <w:rsid w:val="00F943D7"/>
    <w:rsid w:val="00F9490C"/>
    <w:rsid w:val="00F94FA7"/>
    <w:rsid w:val="00F94FEC"/>
    <w:rsid w:val="00F95247"/>
    <w:rsid w:val="00F95CD8"/>
    <w:rsid w:val="00F962A2"/>
    <w:rsid w:val="00F9680F"/>
    <w:rsid w:val="00F96A03"/>
    <w:rsid w:val="00F96C9C"/>
    <w:rsid w:val="00F9780E"/>
    <w:rsid w:val="00FA00C0"/>
    <w:rsid w:val="00FA01F0"/>
    <w:rsid w:val="00FA06E4"/>
    <w:rsid w:val="00FA0A17"/>
    <w:rsid w:val="00FA1BBB"/>
    <w:rsid w:val="00FA1DBD"/>
    <w:rsid w:val="00FA1FA9"/>
    <w:rsid w:val="00FA1FDC"/>
    <w:rsid w:val="00FA22B1"/>
    <w:rsid w:val="00FA22F2"/>
    <w:rsid w:val="00FA28E2"/>
    <w:rsid w:val="00FA29E3"/>
    <w:rsid w:val="00FA3F8E"/>
    <w:rsid w:val="00FA4E0F"/>
    <w:rsid w:val="00FA534A"/>
    <w:rsid w:val="00FA57C0"/>
    <w:rsid w:val="00FA5CD1"/>
    <w:rsid w:val="00FA5DD5"/>
    <w:rsid w:val="00FA6885"/>
    <w:rsid w:val="00FA7B43"/>
    <w:rsid w:val="00FB019C"/>
    <w:rsid w:val="00FB0552"/>
    <w:rsid w:val="00FB0755"/>
    <w:rsid w:val="00FB087D"/>
    <w:rsid w:val="00FB0B40"/>
    <w:rsid w:val="00FB1323"/>
    <w:rsid w:val="00FB14B0"/>
    <w:rsid w:val="00FB224F"/>
    <w:rsid w:val="00FB2535"/>
    <w:rsid w:val="00FB2B12"/>
    <w:rsid w:val="00FB3463"/>
    <w:rsid w:val="00FB4850"/>
    <w:rsid w:val="00FB4E16"/>
    <w:rsid w:val="00FB58A2"/>
    <w:rsid w:val="00FB67E0"/>
    <w:rsid w:val="00FB68D9"/>
    <w:rsid w:val="00FB6AA0"/>
    <w:rsid w:val="00FB77EB"/>
    <w:rsid w:val="00FC06D6"/>
    <w:rsid w:val="00FC0A2E"/>
    <w:rsid w:val="00FC0C60"/>
    <w:rsid w:val="00FC1553"/>
    <w:rsid w:val="00FC15B6"/>
    <w:rsid w:val="00FC21CE"/>
    <w:rsid w:val="00FC2959"/>
    <w:rsid w:val="00FC2D51"/>
    <w:rsid w:val="00FC2EC0"/>
    <w:rsid w:val="00FC306E"/>
    <w:rsid w:val="00FC37EB"/>
    <w:rsid w:val="00FC3EB2"/>
    <w:rsid w:val="00FC40DC"/>
    <w:rsid w:val="00FC448F"/>
    <w:rsid w:val="00FC4A4D"/>
    <w:rsid w:val="00FC4E11"/>
    <w:rsid w:val="00FC500D"/>
    <w:rsid w:val="00FC5613"/>
    <w:rsid w:val="00FC5E73"/>
    <w:rsid w:val="00FC62A3"/>
    <w:rsid w:val="00FC7592"/>
    <w:rsid w:val="00FC78A2"/>
    <w:rsid w:val="00FD0784"/>
    <w:rsid w:val="00FD07D8"/>
    <w:rsid w:val="00FD08A3"/>
    <w:rsid w:val="00FD1FD7"/>
    <w:rsid w:val="00FD27CF"/>
    <w:rsid w:val="00FD3006"/>
    <w:rsid w:val="00FD325D"/>
    <w:rsid w:val="00FD3E38"/>
    <w:rsid w:val="00FD4272"/>
    <w:rsid w:val="00FD43A6"/>
    <w:rsid w:val="00FD4623"/>
    <w:rsid w:val="00FD4B07"/>
    <w:rsid w:val="00FD4B70"/>
    <w:rsid w:val="00FD509A"/>
    <w:rsid w:val="00FD5459"/>
    <w:rsid w:val="00FD545C"/>
    <w:rsid w:val="00FD5585"/>
    <w:rsid w:val="00FD5BD6"/>
    <w:rsid w:val="00FD61A8"/>
    <w:rsid w:val="00FD6BBA"/>
    <w:rsid w:val="00FD747E"/>
    <w:rsid w:val="00FD7672"/>
    <w:rsid w:val="00FD76BC"/>
    <w:rsid w:val="00FD7857"/>
    <w:rsid w:val="00FD7E60"/>
    <w:rsid w:val="00FE0151"/>
    <w:rsid w:val="00FE02CF"/>
    <w:rsid w:val="00FE0669"/>
    <w:rsid w:val="00FE0B50"/>
    <w:rsid w:val="00FE0E0B"/>
    <w:rsid w:val="00FE19B4"/>
    <w:rsid w:val="00FE1A05"/>
    <w:rsid w:val="00FE1EA1"/>
    <w:rsid w:val="00FE2535"/>
    <w:rsid w:val="00FE2867"/>
    <w:rsid w:val="00FE2909"/>
    <w:rsid w:val="00FE2B83"/>
    <w:rsid w:val="00FE2F8D"/>
    <w:rsid w:val="00FE317D"/>
    <w:rsid w:val="00FE3419"/>
    <w:rsid w:val="00FE35D0"/>
    <w:rsid w:val="00FE3B47"/>
    <w:rsid w:val="00FE3EEE"/>
    <w:rsid w:val="00FE4445"/>
    <w:rsid w:val="00FE4969"/>
    <w:rsid w:val="00FE4DEF"/>
    <w:rsid w:val="00FE57CA"/>
    <w:rsid w:val="00FE5864"/>
    <w:rsid w:val="00FE598D"/>
    <w:rsid w:val="00FE6DDE"/>
    <w:rsid w:val="00FE7431"/>
    <w:rsid w:val="00FF1357"/>
    <w:rsid w:val="00FF15F3"/>
    <w:rsid w:val="00FF2244"/>
    <w:rsid w:val="00FF309C"/>
    <w:rsid w:val="00FF323D"/>
    <w:rsid w:val="00FF35EF"/>
    <w:rsid w:val="00FF37E1"/>
    <w:rsid w:val="00FF3C9E"/>
    <w:rsid w:val="00FF3EB6"/>
    <w:rsid w:val="00FF4442"/>
    <w:rsid w:val="00FF4DA2"/>
    <w:rsid w:val="00FF565C"/>
    <w:rsid w:val="00FF5FDC"/>
    <w:rsid w:val="00FF67AA"/>
    <w:rsid w:val="00FF6B04"/>
    <w:rsid w:val="00FF6F2F"/>
    <w:rsid w:val="00FF7674"/>
    <w:rsid w:val="00FF7726"/>
    <w:rsid w:val="00FF7B7E"/>
    <w:rsid w:val="00FF7F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5E"/>
    <w:pPr>
      <w:spacing w:after="200" w:line="276" w:lineRule="auto"/>
      <w:ind w:firstLine="709"/>
      <w:contextualSpacing/>
      <w:jc w:val="both"/>
    </w:pPr>
    <w:rPr>
      <w:sz w:val="24"/>
      <w:lang w:eastAsia="en-US"/>
    </w:rPr>
  </w:style>
  <w:style w:type="paragraph" w:styleId="Heading1">
    <w:name w:val="heading 1"/>
    <w:basedOn w:val="Normal"/>
    <w:next w:val="Normal"/>
    <w:link w:val="Heading1Char"/>
    <w:autoRedefine/>
    <w:uiPriority w:val="99"/>
    <w:qFormat/>
    <w:rsid w:val="007C4B00"/>
    <w:pPr>
      <w:keepNext/>
      <w:keepLines/>
      <w:spacing w:before="480"/>
      <w:ind w:firstLine="0"/>
      <w:contextualSpacing w:val="0"/>
      <w:jc w:val="left"/>
      <w:outlineLvl w:val="0"/>
    </w:pPr>
    <w:rPr>
      <w:rFonts w:ascii="Cambria" w:eastAsia="Times New Roman" w:hAnsi="Cambria"/>
      <w:b/>
      <w:bCs/>
      <w:i/>
      <w:sz w:val="28"/>
      <w:szCs w:val="28"/>
      <w:u w:val="single"/>
    </w:rPr>
  </w:style>
  <w:style w:type="paragraph" w:styleId="Heading2">
    <w:name w:val="heading 2"/>
    <w:basedOn w:val="Normal"/>
    <w:link w:val="Heading2Char"/>
    <w:uiPriority w:val="99"/>
    <w:qFormat/>
    <w:rsid w:val="007C4B00"/>
    <w:pPr>
      <w:spacing w:before="100" w:beforeAutospacing="1" w:after="100" w:afterAutospacing="1" w:line="240" w:lineRule="auto"/>
      <w:ind w:firstLine="0"/>
      <w:contextualSpacing w:val="0"/>
      <w:jc w:val="left"/>
      <w:outlineLvl w:val="1"/>
    </w:pPr>
    <w:rPr>
      <w:rFonts w:ascii="Times New Roman" w:eastAsia="Times New Roman" w:hAnsi="Times New Roman"/>
      <w:b/>
      <w:bCs/>
      <w:sz w:val="36"/>
      <w:szCs w:val="36"/>
      <w:lang w:eastAsia="ru-RU"/>
    </w:rPr>
  </w:style>
  <w:style w:type="paragraph" w:styleId="Heading3">
    <w:name w:val="heading 3"/>
    <w:basedOn w:val="Normal"/>
    <w:link w:val="Heading3Char"/>
    <w:uiPriority w:val="99"/>
    <w:qFormat/>
    <w:rsid w:val="007C4B00"/>
    <w:pPr>
      <w:spacing w:before="100" w:beforeAutospacing="1" w:after="100" w:afterAutospacing="1" w:line="240" w:lineRule="auto"/>
      <w:ind w:firstLine="0"/>
      <w:contextualSpacing w:val="0"/>
      <w:jc w:val="left"/>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4B00"/>
    <w:rPr>
      <w:rFonts w:ascii="Cambria" w:hAnsi="Cambria" w:cs="Times New Roman"/>
      <w:b/>
      <w:bCs/>
      <w:i/>
      <w:sz w:val="28"/>
      <w:szCs w:val="28"/>
      <w:u w:val="single"/>
    </w:rPr>
  </w:style>
  <w:style w:type="character" w:customStyle="1" w:styleId="Heading2Char">
    <w:name w:val="Heading 2 Char"/>
    <w:basedOn w:val="DefaultParagraphFont"/>
    <w:link w:val="Heading2"/>
    <w:uiPriority w:val="99"/>
    <w:locked/>
    <w:rsid w:val="007C4B00"/>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7C4B00"/>
    <w:rPr>
      <w:rFonts w:ascii="Times New Roman" w:hAnsi="Times New Roman" w:cs="Times New Roman"/>
      <w:b/>
      <w:bCs/>
      <w:sz w:val="27"/>
      <w:szCs w:val="27"/>
      <w:lang w:eastAsia="ru-RU"/>
    </w:rPr>
  </w:style>
  <w:style w:type="character" w:styleId="Strong">
    <w:name w:val="Strong"/>
    <w:basedOn w:val="DefaultParagraphFont"/>
    <w:uiPriority w:val="99"/>
    <w:qFormat/>
    <w:rsid w:val="007C4B00"/>
    <w:rPr>
      <w:rFonts w:cs="Times New Roman"/>
      <w:b/>
      <w:bCs/>
    </w:rPr>
  </w:style>
  <w:style w:type="paragraph" w:styleId="ListParagraph">
    <w:name w:val="List Paragraph"/>
    <w:basedOn w:val="Normal"/>
    <w:uiPriority w:val="99"/>
    <w:qFormat/>
    <w:rsid w:val="007C4B00"/>
    <w:pPr>
      <w:spacing w:after="0" w:line="360" w:lineRule="auto"/>
      <w:ind w:left="720" w:firstLine="0"/>
      <w:jc w:val="left"/>
    </w:pPr>
    <w:rPr>
      <w:rFonts w:ascii="Times New Roman" w:hAnsi="Times New Roman"/>
      <w:sz w:val="28"/>
      <w:szCs w:val="28"/>
    </w:rPr>
  </w:style>
  <w:style w:type="paragraph" w:customStyle="1" w:styleId="Style10">
    <w:name w:val="Style10"/>
    <w:basedOn w:val="Normal"/>
    <w:uiPriority w:val="99"/>
    <w:rsid w:val="003E3B5E"/>
    <w:pPr>
      <w:widowControl w:val="0"/>
      <w:autoSpaceDE w:val="0"/>
      <w:autoSpaceDN w:val="0"/>
      <w:adjustRightInd w:val="0"/>
      <w:spacing w:after="0" w:line="323" w:lineRule="exact"/>
      <w:ind w:firstLine="720"/>
      <w:contextualSpacing w:val="0"/>
    </w:pPr>
    <w:rPr>
      <w:rFonts w:ascii="Times New Roman" w:eastAsia="Times New Roman" w:hAnsi="Times New Roman"/>
      <w:szCs w:val="24"/>
      <w:lang w:eastAsia="ru-RU"/>
    </w:rPr>
  </w:style>
  <w:style w:type="character" w:customStyle="1" w:styleId="FontStyle105">
    <w:name w:val="Font Style105"/>
    <w:basedOn w:val="DefaultParagraphFont"/>
    <w:uiPriority w:val="99"/>
    <w:rsid w:val="003E3B5E"/>
    <w:rPr>
      <w:rFonts w:ascii="Times New Roman" w:hAnsi="Times New Roman" w:cs="Times New Roman"/>
      <w:sz w:val="28"/>
      <w:szCs w:val="28"/>
    </w:rPr>
  </w:style>
  <w:style w:type="table" w:styleId="TableGrid">
    <w:name w:val="Table Grid"/>
    <w:basedOn w:val="TableNormal"/>
    <w:uiPriority w:val="99"/>
    <w:rsid w:val="003E3B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2431E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78670F"/>
    <w:pPr>
      <w:spacing w:before="100" w:beforeAutospacing="1" w:after="100" w:afterAutospacing="1" w:line="240" w:lineRule="auto"/>
      <w:ind w:firstLine="0"/>
      <w:contextualSpacing w:val="0"/>
      <w:jc w:val="left"/>
    </w:pPr>
    <w:rPr>
      <w:rFonts w:ascii="Times New Roman" w:eastAsia="Times New Roman" w:hAnsi="Times New Roman"/>
      <w:szCs w:val="24"/>
      <w:lang w:eastAsia="ru-RU"/>
    </w:rPr>
  </w:style>
  <w:style w:type="paragraph" w:styleId="BalloonText">
    <w:name w:val="Balloon Text"/>
    <w:basedOn w:val="Normal"/>
    <w:link w:val="BalloonTextChar"/>
    <w:uiPriority w:val="99"/>
    <w:semiHidden/>
    <w:rsid w:val="00DE2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27EC"/>
    <w:rPr>
      <w:rFonts w:ascii="Tahoma" w:eastAsia="Times New Roman" w:hAnsi="Tahoma" w:cs="Tahoma"/>
      <w:sz w:val="16"/>
      <w:szCs w:val="16"/>
    </w:rPr>
  </w:style>
  <w:style w:type="character" w:customStyle="1" w:styleId="blk">
    <w:name w:val="blk"/>
    <w:basedOn w:val="DefaultParagraphFont"/>
    <w:uiPriority w:val="99"/>
    <w:rsid w:val="009C65DC"/>
    <w:rPr>
      <w:rFonts w:cs="Times New Roman"/>
    </w:rPr>
  </w:style>
</w:styles>
</file>

<file path=word/webSettings.xml><?xml version="1.0" encoding="utf-8"?>
<w:webSettings xmlns:r="http://schemas.openxmlformats.org/officeDocument/2006/relationships" xmlns:w="http://schemas.openxmlformats.org/wordprocessingml/2006/main">
  <w:divs>
    <w:div w:id="490947540">
      <w:marLeft w:val="0"/>
      <w:marRight w:val="0"/>
      <w:marTop w:val="0"/>
      <w:marBottom w:val="0"/>
      <w:divBdr>
        <w:top w:val="none" w:sz="0" w:space="0" w:color="auto"/>
        <w:left w:val="none" w:sz="0" w:space="0" w:color="auto"/>
        <w:bottom w:val="none" w:sz="0" w:space="0" w:color="auto"/>
        <w:right w:val="none" w:sz="0" w:space="0" w:color="auto"/>
      </w:divBdr>
    </w:div>
    <w:div w:id="490947543">
      <w:marLeft w:val="0"/>
      <w:marRight w:val="0"/>
      <w:marTop w:val="0"/>
      <w:marBottom w:val="0"/>
      <w:divBdr>
        <w:top w:val="none" w:sz="0" w:space="0" w:color="auto"/>
        <w:left w:val="none" w:sz="0" w:space="0" w:color="auto"/>
        <w:bottom w:val="none" w:sz="0" w:space="0" w:color="auto"/>
        <w:right w:val="none" w:sz="0" w:space="0" w:color="auto"/>
      </w:divBdr>
    </w:div>
    <w:div w:id="490947546">
      <w:marLeft w:val="0"/>
      <w:marRight w:val="0"/>
      <w:marTop w:val="0"/>
      <w:marBottom w:val="0"/>
      <w:divBdr>
        <w:top w:val="none" w:sz="0" w:space="0" w:color="auto"/>
        <w:left w:val="none" w:sz="0" w:space="0" w:color="auto"/>
        <w:bottom w:val="none" w:sz="0" w:space="0" w:color="auto"/>
        <w:right w:val="none" w:sz="0" w:space="0" w:color="auto"/>
      </w:divBdr>
    </w:div>
    <w:div w:id="490947552">
      <w:marLeft w:val="0"/>
      <w:marRight w:val="0"/>
      <w:marTop w:val="0"/>
      <w:marBottom w:val="0"/>
      <w:divBdr>
        <w:top w:val="none" w:sz="0" w:space="0" w:color="auto"/>
        <w:left w:val="none" w:sz="0" w:space="0" w:color="auto"/>
        <w:bottom w:val="none" w:sz="0" w:space="0" w:color="auto"/>
        <w:right w:val="none" w:sz="0" w:space="0" w:color="auto"/>
      </w:divBdr>
    </w:div>
    <w:div w:id="490947558">
      <w:marLeft w:val="0"/>
      <w:marRight w:val="0"/>
      <w:marTop w:val="0"/>
      <w:marBottom w:val="0"/>
      <w:divBdr>
        <w:top w:val="none" w:sz="0" w:space="0" w:color="auto"/>
        <w:left w:val="none" w:sz="0" w:space="0" w:color="auto"/>
        <w:bottom w:val="none" w:sz="0" w:space="0" w:color="auto"/>
        <w:right w:val="none" w:sz="0" w:space="0" w:color="auto"/>
      </w:divBdr>
      <w:divsChild>
        <w:div w:id="490947542">
          <w:marLeft w:val="0"/>
          <w:marRight w:val="0"/>
          <w:marTop w:val="0"/>
          <w:marBottom w:val="0"/>
          <w:divBdr>
            <w:top w:val="none" w:sz="0" w:space="0" w:color="auto"/>
            <w:left w:val="none" w:sz="0" w:space="0" w:color="auto"/>
            <w:bottom w:val="none" w:sz="0" w:space="0" w:color="auto"/>
            <w:right w:val="none" w:sz="0" w:space="0" w:color="auto"/>
          </w:divBdr>
        </w:div>
        <w:div w:id="490947544">
          <w:marLeft w:val="0"/>
          <w:marRight w:val="0"/>
          <w:marTop w:val="0"/>
          <w:marBottom w:val="0"/>
          <w:divBdr>
            <w:top w:val="none" w:sz="0" w:space="0" w:color="auto"/>
            <w:left w:val="none" w:sz="0" w:space="0" w:color="auto"/>
            <w:bottom w:val="none" w:sz="0" w:space="0" w:color="auto"/>
            <w:right w:val="none" w:sz="0" w:space="0" w:color="auto"/>
          </w:divBdr>
        </w:div>
        <w:div w:id="490947545">
          <w:marLeft w:val="0"/>
          <w:marRight w:val="0"/>
          <w:marTop w:val="0"/>
          <w:marBottom w:val="0"/>
          <w:divBdr>
            <w:top w:val="none" w:sz="0" w:space="0" w:color="auto"/>
            <w:left w:val="none" w:sz="0" w:space="0" w:color="auto"/>
            <w:bottom w:val="none" w:sz="0" w:space="0" w:color="auto"/>
            <w:right w:val="none" w:sz="0" w:space="0" w:color="auto"/>
          </w:divBdr>
        </w:div>
        <w:div w:id="490947547">
          <w:marLeft w:val="0"/>
          <w:marRight w:val="0"/>
          <w:marTop w:val="0"/>
          <w:marBottom w:val="0"/>
          <w:divBdr>
            <w:top w:val="none" w:sz="0" w:space="0" w:color="auto"/>
            <w:left w:val="none" w:sz="0" w:space="0" w:color="auto"/>
            <w:bottom w:val="none" w:sz="0" w:space="0" w:color="auto"/>
            <w:right w:val="none" w:sz="0" w:space="0" w:color="auto"/>
          </w:divBdr>
        </w:div>
        <w:div w:id="490947548">
          <w:marLeft w:val="0"/>
          <w:marRight w:val="0"/>
          <w:marTop w:val="0"/>
          <w:marBottom w:val="0"/>
          <w:divBdr>
            <w:top w:val="none" w:sz="0" w:space="0" w:color="auto"/>
            <w:left w:val="none" w:sz="0" w:space="0" w:color="auto"/>
            <w:bottom w:val="none" w:sz="0" w:space="0" w:color="auto"/>
            <w:right w:val="none" w:sz="0" w:space="0" w:color="auto"/>
          </w:divBdr>
        </w:div>
        <w:div w:id="490947549">
          <w:marLeft w:val="0"/>
          <w:marRight w:val="0"/>
          <w:marTop w:val="0"/>
          <w:marBottom w:val="0"/>
          <w:divBdr>
            <w:top w:val="none" w:sz="0" w:space="0" w:color="auto"/>
            <w:left w:val="none" w:sz="0" w:space="0" w:color="auto"/>
            <w:bottom w:val="none" w:sz="0" w:space="0" w:color="auto"/>
            <w:right w:val="none" w:sz="0" w:space="0" w:color="auto"/>
          </w:divBdr>
        </w:div>
        <w:div w:id="490947550">
          <w:marLeft w:val="0"/>
          <w:marRight w:val="0"/>
          <w:marTop w:val="0"/>
          <w:marBottom w:val="0"/>
          <w:divBdr>
            <w:top w:val="none" w:sz="0" w:space="0" w:color="auto"/>
            <w:left w:val="none" w:sz="0" w:space="0" w:color="auto"/>
            <w:bottom w:val="none" w:sz="0" w:space="0" w:color="auto"/>
            <w:right w:val="none" w:sz="0" w:space="0" w:color="auto"/>
          </w:divBdr>
        </w:div>
        <w:div w:id="490947551">
          <w:marLeft w:val="0"/>
          <w:marRight w:val="0"/>
          <w:marTop w:val="0"/>
          <w:marBottom w:val="0"/>
          <w:divBdr>
            <w:top w:val="none" w:sz="0" w:space="0" w:color="auto"/>
            <w:left w:val="none" w:sz="0" w:space="0" w:color="auto"/>
            <w:bottom w:val="none" w:sz="0" w:space="0" w:color="auto"/>
            <w:right w:val="none" w:sz="0" w:space="0" w:color="auto"/>
          </w:divBdr>
        </w:div>
        <w:div w:id="490947553">
          <w:marLeft w:val="0"/>
          <w:marRight w:val="0"/>
          <w:marTop w:val="0"/>
          <w:marBottom w:val="0"/>
          <w:divBdr>
            <w:top w:val="none" w:sz="0" w:space="0" w:color="auto"/>
            <w:left w:val="none" w:sz="0" w:space="0" w:color="auto"/>
            <w:bottom w:val="none" w:sz="0" w:space="0" w:color="auto"/>
            <w:right w:val="none" w:sz="0" w:space="0" w:color="auto"/>
          </w:divBdr>
        </w:div>
        <w:div w:id="490947555">
          <w:marLeft w:val="0"/>
          <w:marRight w:val="0"/>
          <w:marTop w:val="0"/>
          <w:marBottom w:val="0"/>
          <w:divBdr>
            <w:top w:val="none" w:sz="0" w:space="0" w:color="auto"/>
            <w:left w:val="none" w:sz="0" w:space="0" w:color="auto"/>
            <w:bottom w:val="none" w:sz="0" w:space="0" w:color="auto"/>
            <w:right w:val="none" w:sz="0" w:space="0" w:color="auto"/>
          </w:divBdr>
        </w:div>
        <w:div w:id="490947556">
          <w:marLeft w:val="0"/>
          <w:marRight w:val="0"/>
          <w:marTop w:val="0"/>
          <w:marBottom w:val="0"/>
          <w:divBdr>
            <w:top w:val="none" w:sz="0" w:space="0" w:color="auto"/>
            <w:left w:val="none" w:sz="0" w:space="0" w:color="auto"/>
            <w:bottom w:val="none" w:sz="0" w:space="0" w:color="auto"/>
            <w:right w:val="none" w:sz="0" w:space="0" w:color="auto"/>
          </w:divBdr>
        </w:div>
        <w:div w:id="490947557">
          <w:marLeft w:val="0"/>
          <w:marRight w:val="0"/>
          <w:marTop w:val="0"/>
          <w:marBottom w:val="0"/>
          <w:divBdr>
            <w:top w:val="none" w:sz="0" w:space="0" w:color="auto"/>
            <w:left w:val="none" w:sz="0" w:space="0" w:color="auto"/>
            <w:bottom w:val="none" w:sz="0" w:space="0" w:color="auto"/>
            <w:right w:val="none" w:sz="0" w:space="0" w:color="auto"/>
          </w:divBdr>
        </w:div>
        <w:div w:id="490947559">
          <w:marLeft w:val="0"/>
          <w:marRight w:val="0"/>
          <w:marTop w:val="0"/>
          <w:marBottom w:val="0"/>
          <w:divBdr>
            <w:top w:val="none" w:sz="0" w:space="0" w:color="auto"/>
            <w:left w:val="none" w:sz="0" w:space="0" w:color="auto"/>
            <w:bottom w:val="none" w:sz="0" w:space="0" w:color="auto"/>
            <w:right w:val="none" w:sz="0" w:space="0" w:color="auto"/>
          </w:divBdr>
        </w:div>
        <w:div w:id="490947560">
          <w:marLeft w:val="0"/>
          <w:marRight w:val="0"/>
          <w:marTop w:val="0"/>
          <w:marBottom w:val="0"/>
          <w:divBdr>
            <w:top w:val="none" w:sz="0" w:space="0" w:color="auto"/>
            <w:left w:val="none" w:sz="0" w:space="0" w:color="auto"/>
            <w:bottom w:val="none" w:sz="0" w:space="0" w:color="auto"/>
            <w:right w:val="none" w:sz="0" w:space="0" w:color="auto"/>
          </w:divBdr>
        </w:div>
        <w:div w:id="490947562">
          <w:marLeft w:val="0"/>
          <w:marRight w:val="0"/>
          <w:marTop w:val="0"/>
          <w:marBottom w:val="0"/>
          <w:divBdr>
            <w:top w:val="none" w:sz="0" w:space="0" w:color="auto"/>
            <w:left w:val="none" w:sz="0" w:space="0" w:color="auto"/>
            <w:bottom w:val="none" w:sz="0" w:space="0" w:color="auto"/>
            <w:right w:val="none" w:sz="0" w:space="0" w:color="auto"/>
          </w:divBdr>
        </w:div>
        <w:div w:id="490947564">
          <w:marLeft w:val="0"/>
          <w:marRight w:val="0"/>
          <w:marTop w:val="0"/>
          <w:marBottom w:val="0"/>
          <w:divBdr>
            <w:top w:val="none" w:sz="0" w:space="0" w:color="auto"/>
            <w:left w:val="none" w:sz="0" w:space="0" w:color="auto"/>
            <w:bottom w:val="none" w:sz="0" w:space="0" w:color="auto"/>
            <w:right w:val="none" w:sz="0" w:space="0" w:color="auto"/>
          </w:divBdr>
        </w:div>
        <w:div w:id="490947565">
          <w:marLeft w:val="0"/>
          <w:marRight w:val="0"/>
          <w:marTop w:val="0"/>
          <w:marBottom w:val="0"/>
          <w:divBdr>
            <w:top w:val="none" w:sz="0" w:space="0" w:color="auto"/>
            <w:left w:val="none" w:sz="0" w:space="0" w:color="auto"/>
            <w:bottom w:val="none" w:sz="0" w:space="0" w:color="auto"/>
            <w:right w:val="none" w:sz="0" w:space="0" w:color="auto"/>
          </w:divBdr>
        </w:div>
        <w:div w:id="490947566">
          <w:marLeft w:val="0"/>
          <w:marRight w:val="0"/>
          <w:marTop w:val="0"/>
          <w:marBottom w:val="0"/>
          <w:divBdr>
            <w:top w:val="none" w:sz="0" w:space="0" w:color="auto"/>
            <w:left w:val="none" w:sz="0" w:space="0" w:color="auto"/>
            <w:bottom w:val="none" w:sz="0" w:space="0" w:color="auto"/>
            <w:right w:val="none" w:sz="0" w:space="0" w:color="auto"/>
          </w:divBdr>
          <w:divsChild>
            <w:div w:id="490947567">
              <w:marLeft w:val="0"/>
              <w:marRight w:val="0"/>
              <w:marTop w:val="0"/>
              <w:marBottom w:val="0"/>
              <w:divBdr>
                <w:top w:val="none" w:sz="0" w:space="0" w:color="auto"/>
                <w:left w:val="none" w:sz="0" w:space="0" w:color="auto"/>
                <w:bottom w:val="none" w:sz="0" w:space="0" w:color="auto"/>
                <w:right w:val="none" w:sz="0" w:space="0" w:color="auto"/>
              </w:divBdr>
            </w:div>
          </w:divsChild>
        </w:div>
        <w:div w:id="490947568">
          <w:marLeft w:val="0"/>
          <w:marRight w:val="0"/>
          <w:marTop w:val="0"/>
          <w:marBottom w:val="0"/>
          <w:divBdr>
            <w:top w:val="none" w:sz="0" w:space="0" w:color="auto"/>
            <w:left w:val="none" w:sz="0" w:space="0" w:color="auto"/>
            <w:bottom w:val="none" w:sz="0" w:space="0" w:color="auto"/>
            <w:right w:val="none" w:sz="0" w:space="0" w:color="auto"/>
          </w:divBdr>
        </w:div>
        <w:div w:id="490947569">
          <w:marLeft w:val="0"/>
          <w:marRight w:val="0"/>
          <w:marTop w:val="0"/>
          <w:marBottom w:val="0"/>
          <w:divBdr>
            <w:top w:val="none" w:sz="0" w:space="0" w:color="auto"/>
            <w:left w:val="none" w:sz="0" w:space="0" w:color="auto"/>
            <w:bottom w:val="none" w:sz="0" w:space="0" w:color="auto"/>
            <w:right w:val="none" w:sz="0" w:space="0" w:color="auto"/>
          </w:divBdr>
        </w:div>
        <w:div w:id="490947570">
          <w:marLeft w:val="0"/>
          <w:marRight w:val="0"/>
          <w:marTop w:val="0"/>
          <w:marBottom w:val="0"/>
          <w:divBdr>
            <w:top w:val="none" w:sz="0" w:space="0" w:color="auto"/>
            <w:left w:val="none" w:sz="0" w:space="0" w:color="auto"/>
            <w:bottom w:val="none" w:sz="0" w:space="0" w:color="auto"/>
            <w:right w:val="none" w:sz="0" w:space="0" w:color="auto"/>
          </w:divBdr>
        </w:div>
        <w:div w:id="490947572">
          <w:marLeft w:val="0"/>
          <w:marRight w:val="0"/>
          <w:marTop w:val="0"/>
          <w:marBottom w:val="0"/>
          <w:divBdr>
            <w:top w:val="none" w:sz="0" w:space="0" w:color="auto"/>
            <w:left w:val="none" w:sz="0" w:space="0" w:color="auto"/>
            <w:bottom w:val="none" w:sz="0" w:space="0" w:color="auto"/>
            <w:right w:val="none" w:sz="0" w:space="0" w:color="auto"/>
          </w:divBdr>
        </w:div>
        <w:div w:id="490947573">
          <w:marLeft w:val="0"/>
          <w:marRight w:val="0"/>
          <w:marTop w:val="0"/>
          <w:marBottom w:val="0"/>
          <w:divBdr>
            <w:top w:val="none" w:sz="0" w:space="0" w:color="auto"/>
            <w:left w:val="none" w:sz="0" w:space="0" w:color="auto"/>
            <w:bottom w:val="none" w:sz="0" w:space="0" w:color="auto"/>
            <w:right w:val="none" w:sz="0" w:space="0" w:color="auto"/>
          </w:divBdr>
        </w:div>
        <w:div w:id="490947576">
          <w:marLeft w:val="0"/>
          <w:marRight w:val="0"/>
          <w:marTop w:val="0"/>
          <w:marBottom w:val="0"/>
          <w:divBdr>
            <w:top w:val="none" w:sz="0" w:space="0" w:color="auto"/>
            <w:left w:val="none" w:sz="0" w:space="0" w:color="auto"/>
            <w:bottom w:val="none" w:sz="0" w:space="0" w:color="auto"/>
            <w:right w:val="none" w:sz="0" w:space="0" w:color="auto"/>
          </w:divBdr>
        </w:div>
      </w:divsChild>
    </w:div>
    <w:div w:id="490947571">
      <w:marLeft w:val="0"/>
      <w:marRight w:val="0"/>
      <w:marTop w:val="0"/>
      <w:marBottom w:val="0"/>
      <w:divBdr>
        <w:top w:val="none" w:sz="0" w:space="0" w:color="auto"/>
        <w:left w:val="none" w:sz="0" w:space="0" w:color="auto"/>
        <w:bottom w:val="none" w:sz="0" w:space="0" w:color="auto"/>
        <w:right w:val="none" w:sz="0" w:space="0" w:color="auto"/>
      </w:divBdr>
      <w:divsChild>
        <w:div w:id="490947541">
          <w:marLeft w:val="0"/>
          <w:marRight w:val="0"/>
          <w:marTop w:val="0"/>
          <w:marBottom w:val="0"/>
          <w:divBdr>
            <w:top w:val="none" w:sz="0" w:space="0" w:color="auto"/>
            <w:left w:val="none" w:sz="0" w:space="0" w:color="auto"/>
            <w:bottom w:val="none" w:sz="0" w:space="0" w:color="auto"/>
            <w:right w:val="none" w:sz="0" w:space="0" w:color="auto"/>
          </w:divBdr>
        </w:div>
        <w:div w:id="490947554">
          <w:marLeft w:val="0"/>
          <w:marRight w:val="0"/>
          <w:marTop w:val="0"/>
          <w:marBottom w:val="0"/>
          <w:divBdr>
            <w:top w:val="none" w:sz="0" w:space="0" w:color="auto"/>
            <w:left w:val="none" w:sz="0" w:space="0" w:color="auto"/>
            <w:bottom w:val="none" w:sz="0" w:space="0" w:color="auto"/>
            <w:right w:val="none" w:sz="0" w:space="0" w:color="auto"/>
          </w:divBdr>
        </w:div>
        <w:div w:id="490947561">
          <w:marLeft w:val="0"/>
          <w:marRight w:val="0"/>
          <w:marTop w:val="0"/>
          <w:marBottom w:val="0"/>
          <w:divBdr>
            <w:top w:val="none" w:sz="0" w:space="0" w:color="auto"/>
            <w:left w:val="none" w:sz="0" w:space="0" w:color="auto"/>
            <w:bottom w:val="none" w:sz="0" w:space="0" w:color="auto"/>
            <w:right w:val="none" w:sz="0" w:space="0" w:color="auto"/>
          </w:divBdr>
        </w:div>
        <w:div w:id="490947563">
          <w:marLeft w:val="0"/>
          <w:marRight w:val="0"/>
          <w:marTop w:val="0"/>
          <w:marBottom w:val="0"/>
          <w:divBdr>
            <w:top w:val="none" w:sz="0" w:space="0" w:color="auto"/>
            <w:left w:val="none" w:sz="0" w:space="0" w:color="auto"/>
            <w:bottom w:val="none" w:sz="0" w:space="0" w:color="auto"/>
            <w:right w:val="none" w:sz="0" w:space="0" w:color="auto"/>
          </w:divBdr>
        </w:div>
        <w:div w:id="490947574">
          <w:marLeft w:val="0"/>
          <w:marRight w:val="0"/>
          <w:marTop w:val="0"/>
          <w:marBottom w:val="0"/>
          <w:divBdr>
            <w:top w:val="none" w:sz="0" w:space="0" w:color="auto"/>
            <w:left w:val="none" w:sz="0" w:space="0" w:color="auto"/>
            <w:bottom w:val="none" w:sz="0" w:space="0" w:color="auto"/>
            <w:right w:val="none" w:sz="0" w:space="0" w:color="auto"/>
          </w:divBdr>
        </w:div>
      </w:divsChild>
    </w:div>
    <w:div w:id="490947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4601</Words>
  <Characters>26231</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2</dc:title>
  <dc:subject/>
  <dc:creator>User</dc:creator>
  <cp:keywords/>
  <dc:description/>
  <cp:lastModifiedBy>User</cp:lastModifiedBy>
  <cp:revision>2</cp:revision>
  <dcterms:created xsi:type="dcterms:W3CDTF">2015-04-16T19:42:00Z</dcterms:created>
  <dcterms:modified xsi:type="dcterms:W3CDTF">2015-04-16T19:42:00Z</dcterms:modified>
</cp:coreProperties>
</file>