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DF" w:rsidRPr="001B2EDF" w:rsidRDefault="001B2EDF" w:rsidP="001B2EDF">
      <w:r w:rsidRPr="001B2EDF">
        <w:t>пасха царская</w:t>
      </w:r>
    </w:p>
    <w:p w:rsidR="001B2EDF" w:rsidRPr="001B2EDF" w:rsidRDefault="001B2EDF" w:rsidP="001B2EDF"/>
    <w:p w:rsidR="001B2EDF" w:rsidRPr="001B2EDF" w:rsidRDefault="001B2EDF" w:rsidP="001B2EDF">
      <w:pPr>
        <w:rPr>
          <w:b/>
          <w:bCs/>
        </w:rPr>
      </w:pPr>
      <w:r w:rsidRPr="001B2EDF">
        <w:rPr>
          <w:b/>
          <w:bCs/>
        </w:rPr>
        <w:t>Вкусный и нежный творожный десерт.</w:t>
      </w:r>
      <w:r w:rsidRPr="001B2EDF">
        <w:rPr>
          <w:b/>
          <w:bCs/>
        </w:rPr>
        <w:br/>
        <w:t>Традиционно делается на пасху (день Воскресения Христова).</w:t>
      </w:r>
      <w:r w:rsidRPr="001B2EDF">
        <w:rPr>
          <w:b/>
          <w:bCs/>
        </w:rPr>
        <w:br/>
        <w:t>Но облегченный вариант пасхи, без отделения жидкости, вполне актуален для повседневного употребления.</w:t>
      </w:r>
    </w:p>
    <w:p w:rsidR="001B2EDF" w:rsidRPr="001B2EDF" w:rsidRDefault="001B2EDF" w:rsidP="001B2EDF"/>
    <w:p w:rsidR="001B2EDF" w:rsidRPr="001B2EDF" w:rsidRDefault="001B2EDF" w:rsidP="001B2EDF">
      <w:r w:rsidRPr="001B2EDF">
        <w:drawing>
          <wp:inline distT="0" distB="0" distL="0" distR="0">
            <wp:extent cx="3810000" cy="2533650"/>
            <wp:effectExtent l="0" t="0" r="0" b="0"/>
            <wp:docPr id="6" name="Рисунок 6" descr="пасха царс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сха царск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EDF" w:rsidRPr="001B2EDF" w:rsidRDefault="001B2EDF" w:rsidP="001B2EDF"/>
    <w:tbl>
      <w:tblPr>
        <w:tblW w:w="4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6920"/>
      </w:tblGrid>
      <w:tr w:rsidR="001B2EDF" w:rsidRPr="001B2EDF" w:rsidTr="001B2EDF">
        <w:tc>
          <w:tcPr>
            <w:tcW w:w="0" w:type="auto"/>
            <w:hideMark/>
          </w:tcPr>
          <w:p w:rsidR="001B2EDF" w:rsidRPr="001B2EDF" w:rsidRDefault="001B2EDF" w:rsidP="001B2EDF">
            <w:r w:rsidRPr="001B2EDF">
              <w:drawing>
                <wp:inline distT="0" distB="0" distL="0" distR="0">
                  <wp:extent cx="952500" cy="371475"/>
                  <wp:effectExtent l="0" t="0" r="0" b="9525"/>
                  <wp:docPr id="5" name="Рисунок 5" descr="http://www.good-cook.ru/image/li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ood-cook.ru/image/li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B2EDF" w:rsidRPr="001B2EDF" w:rsidRDefault="001B2EDF" w:rsidP="001B2EDF"/>
          <w:p w:rsidR="00000000" w:rsidRPr="001B2EDF" w:rsidRDefault="001B2EDF" w:rsidP="001B2EDF">
            <w:r w:rsidRPr="001B2EDF">
              <w:t xml:space="preserve">- Вовочка, - </w:t>
            </w:r>
            <w:proofErr w:type="spellStart"/>
            <w:proofErr w:type="gramStart"/>
            <w:r w:rsidRPr="001B2EDF">
              <w:t>p</w:t>
            </w:r>
            <w:proofErr w:type="gramEnd"/>
            <w:r w:rsidRPr="001B2EDF">
              <w:t>угается</w:t>
            </w:r>
            <w:proofErr w:type="spellEnd"/>
            <w:r w:rsidRPr="001B2EDF">
              <w:t xml:space="preserve"> мать, </w:t>
            </w:r>
            <w:proofErr w:type="spellStart"/>
            <w:r w:rsidRPr="001B2EDF">
              <w:t>веpнувшись</w:t>
            </w:r>
            <w:proofErr w:type="spellEnd"/>
            <w:r w:rsidRPr="001B2EDF">
              <w:t xml:space="preserve"> от телефона на кухню. - Я же </w:t>
            </w:r>
            <w:proofErr w:type="spellStart"/>
            <w:r w:rsidRPr="001B2EDF">
              <w:t>п</w:t>
            </w:r>
            <w:proofErr w:type="gramStart"/>
            <w:r w:rsidRPr="001B2EDF">
              <w:t>p</w:t>
            </w:r>
            <w:proofErr w:type="gramEnd"/>
            <w:r w:rsidRPr="001B2EDF">
              <w:t>осила</w:t>
            </w:r>
            <w:proofErr w:type="spellEnd"/>
            <w:r w:rsidRPr="001B2EDF">
              <w:t xml:space="preserve"> последить за молоком!</w:t>
            </w:r>
            <w:r w:rsidRPr="001B2EDF">
              <w:br/>
              <w:t xml:space="preserve">- Я и следил. Оно убежало </w:t>
            </w:r>
            <w:proofErr w:type="spellStart"/>
            <w:proofErr w:type="gramStart"/>
            <w:r w:rsidRPr="001B2EDF">
              <w:t>p</w:t>
            </w:r>
            <w:proofErr w:type="gramEnd"/>
            <w:r w:rsidRPr="001B2EDF">
              <w:t>овно</w:t>
            </w:r>
            <w:proofErr w:type="spellEnd"/>
            <w:r w:rsidRPr="001B2EDF">
              <w:t xml:space="preserve"> в 10 часов 27 минут.</w:t>
            </w:r>
          </w:p>
        </w:tc>
      </w:tr>
    </w:tbl>
    <w:p w:rsidR="001B2EDF" w:rsidRPr="001B2EDF" w:rsidRDefault="001B2EDF" w:rsidP="001B2EDF">
      <w:pPr>
        <w:rPr>
          <w:b/>
          <w:bCs/>
        </w:rPr>
      </w:pPr>
      <w:r w:rsidRPr="001B2EDF">
        <w:rPr>
          <w:b/>
          <w:bCs/>
        </w:rPr>
        <w:t>СОСТАВ</w:t>
      </w:r>
    </w:p>
    <w:p w:rsidR="001B2EDF" w:rsidRPr="001B2EDF" w:rsidRDefault="001B2EDF" w:rsidP="001B2EDF">
      <w:pPr>
        <w:rPr>
          <w:b/>
          <w:bCs/>
        </w:rPr>
      </w:pPr>
      <w:r w:rsidRPr="001B2EDF">
        <w:rPr>
          <w:b/>
          <w:bCs/>
        </w:rPr>
        <w:t xml:space="preserve">800г свежего творога, 4 желтка, 1,5 стакана жирных сливок, 150~200г сахара, 150~200г сливочного масла, 1/4 ч ложки соли, ванилин, 1 стакан измельченных цукатов, изюма, </w:t>
      </w:r>
      <w:proofErr w:type="spellStart"/>
      <w:r w:rsidRPr="001B2EDF">
        <w:rPr>
          <w:b/>
          <w:bCs/>
        </w:rPr>
        <w:t>куряги</w:t>
      </w:r>
      <w:proofErr w:type="spellEnd"/>
      <w:r w:rsidRPr="001B2EDF">
        <w:rPr>
          <w:b/>
          <w:bCs/>
        </w:rPr>
        <w:t>, чернослива - все вместе или один вид</w:t>
      </w:r>
    </w:p>
    <w:p w:rsidR="001B2EDF" w:rsidRPr="001B2EDF" w:rsidRDefault="001B2EDF" w:rsidP="001B2EDF"/>
    <w:p w:rsidR="001B2EDF" w:rsidRPr="001B2EDF" w:rsidRDefault="001B2EDF" w:rsidP="001B2EDF">
      <w:r w:rsidRPr="001B2EDF">
        <w:t>Творог протереть через сито или дуршлаг.</w:t>
      </w:r>
      <w:r w:rsidRPr="001B2EDF">
        <w:br/>
        <w:t>Сливки взбить с половиной сахара.</w:t>
      </w:r>
      <w:r w:rsidRPr="001B2EDF">
        <w:br/>
        <w:t>Размягченное масло взбить с оставшимся сахаром, желтками и солью.</w:t>
      </w:r>
      <w:r w:rsidRPr="001B2EDF">
        <w:br/>
        <w:t xml:space="preserve">Творог очень тщательно вымесить с </w:t>
      </w:r>
      <w:proofErr w:type="spellStart"/>
      <w:r w:rsidRPr="001B2EDF">
        <w:t>маслянной</w:t>
      </w:r>
      <w:proofErr w:type="spellEnd"/>
      <w:r w:rsidRPr="001B2EDF">
        <w:t xml:space="preserve"> смесью, цукатами и ванилином.</w:t>
      </w:r>
    </w:p>
    <w:p w:rsidR="001B2EDF" w:rsidRPr="001B2EDF" w:rsidRDefault="001B2EDF" w:rsidP="001B2EDF">
      <w:r w:rsidRPr="001B2EDF">
        <w:br/>
      </w:r>
    </w:p>
    <w:p w:rsidR="001B2EDF" w:rsidRPr="001B2EDF" w:rsidRDefault="001B2EDF" w:rsidP="001B2EDF">
      <w:r w:rsidRPr="001B2EDF">
        <w:lastRenderedPageBreak/>
        <w:drawing>
          <wp:inline distT="0" distB="0" distL="0" distR="0">
            <wp:extent cx="3810000" cy="2533650"/>
            <wp:effectExtent l="0" t="0" r="0" b="0"/>
            <wp:docPr id="4" name="Рисунок 4" descr="пасха царс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сха царск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EDF" w:rsidRPr="001B2EDF" w:rsidRDefault="001B2EDF" w:rsidP="001B2EDF">
      <w:r w:rsidRPr="001B2EDF">
        <w:br/>
      </w:r>
    </w:p>
    <w:p w:rsidR="001B2EDF" w:rsidRPr="001B2EDF" w:rsidRDefault="001B2EDF" w:rsidP="001B2EDF">
      <w:r w:rsidRPr="001B2EDF">
        <w:t>Когда масса станет хорошо промешанной и однородной, вмешать сливки.</w:t>
      </w:r>
    </w:p>
    <w:p w:rsidR="001B2EDF" w:rsidRPr="001B2EDF" w:rsidRDefault="001B2EDF" w:rsidP="001B2EDF">
      <w:r w:rsidRPr="001B2EDF">
        <w:br/>
      </w:r>
    </w:p>
    <w:p w:rsidR="001B2EDF" w:rsidRPr="001B2EDF" w:rsidRDefault="001B2EDF" w:rsidP="001B2EDF">
      <w:r w:rsidRPr="001B2EDF">
        <w:drawing>
          <wp:inline distT="0" distB="0" distL="0" distR="0">
            <wp:extent cx="3810000" cy="2533650"/>
            <wp:effectExtent l="0" t="0" r="0" b="0"/>
            <wp:docPr id="3" name="Рисунок 3" descr="http://www.good-cook.ru/foto/proth/02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ood-cook.ru/foto/proth/028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EDF" w:rsidRPr="001B2EDF" w:rsidRDefault="001B2EDF" w:rsidP="001B2EDF">
      <w:r w:rsidRPr="001B2EDF">
        <w:br/>
      </w:r>
    </w:p>
    <w:p w:rsidR="001B2EDF" w:rsidRPr="001B2EDF" w:rsidRDefault="001B2EDF" w:rsidP="001B2EDF">
      <w:r w:rsidRPr="001B2EDF">
        <w:t>В специальную форму - пасочницу - положить влажную ткань, выложить творог, накрыть сверху краями ткани, положить груз и поставить в холодильник на 6~8 часов. Готовую пасху вынуть из формы и нанести на поверхность узоры.</w:t>
      </w:r>
    </w:p>
    <w:tbl>
      <w:tblPr>
        <w:tblW w:w="4500" w:type="pct"/>
        <w:shd w:val="clear" w:color="auto" w:fill="FAF0D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6920"/>
      </w:tblGrid>
      <w:tr w:rsidR="001B2EDF" w:rsidRPr="001B2EDF" w:rsidTr="001B2EDF">
        <w:tc>
          <w:tcPr>
            <w:tcW w:w="0" w:type="auto"/>
            <w:shd w:val="clear" w:color="auto" w:fill="FAF0D4"/>
            <w:hideMark/>
          </w:tcPr>
          <w:p w:rsidR="001B2EDF" w:rsidRPr="001B2EDF" w:rsidRDefault="001B2EDF" w:rsidP="001B2EDF">
            <w:r w:rsidRPr="001B2EDF">
              <w:drawing>
                <wp:inline distT="0" distB="0" distL="0" distR="0">
                  <wp:extent cx="952500" cy="352425"/>
                  <wp:effectExtent l="0" t="0" r="0" b="9525"/>
                  <wp:docPr id="2" name="Рисунок 2" descr="http://www.good-cook.ru/image/sov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good-cook.ru/image/sov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AF0D4"/>
            <w:hideMark/>
          </w:tcPr>
          <w:p w:rsidR="001B2EDF" w:rsidRPr="001B2EDF" w:rsidRDefault="001B2EDF" w:rsidP="001B2EDF"/>
          <w:p w:rsidR="00000000" w:rsidRPr="001B2EDF" w:rsidRDefault="001B2EDF" w:rsidP="001B2EDF">
            <w:r w:rsidRPr="001B2EDF">
              <w:t>Пасху делают в специальной форме - пасочнице, представляющей собой усеченный конус с дырками в дне для стекания лишней жидкости (сыворотки).</w:t>
            </w:r>
            <w:r w:rsidRPr="001B2EDF">
              <w:br/>
              <w:t>Так как у меня нет этой формы, я использовала такую конструкцию.</w:t>
            </w:r>
            <w:r w:rsidRPr="001B2EDF">
              <w:br/>
            </w:r>
            <w:r w:rsidRPr="001B2EDF">
              <w:lastRenderedPageBreak/>
              <w:t xml:space="preserve">В миску вставила </w:t>
            </w:r>
            <w:proofErr w:type="gramStart"/>
            <w:r w:rsidRPr="001B2EDF">
              <w:t>полукруглый</w:t>
            </w:r>
            <w:proofErr w:type="gramEnd"/>
            <w:r w:rsidRPr="001B2EDF">
              <w:t xml:space="preserve"> </w:t>
            </w:r>
            <w:proofErr w:type="spellStart"/>
            <w:r w:rsidRPr="001B2EDF">
              <w:t>дершлаг</w:t>
            </w:r>
            <w:proofErr w:type="spellEnd"/>
            <w:r w:rsidRPr="001B2EDF">
              <w:t>. Его стенки "нарастила" при помощи свернутого кольцом картона, обернутого фольгой.</w:t>
            </w:r>
            <w:r w:rsidRPr="001B2EDF">
              <w:br/>
              <w:t>Внутрь получившейся формы, как сказано в рецепте, уложила ткань, на нее творожную массу, закрыла краями ткани и положила груз.</w:t>
            </w:r>
            <w:r w:rsidRPr="001B2EDF">
              <w:br/>
              <w:t>В качестве груза я использовала крепкий полиэтиленовый пакет, наполненный не до краев водой. Воздух из пакета выпускается, а узел завязывается на краю пакета, что позволяет воде занять произвольную форму, а не форму пакета.</w:t>
            </w:r>
            <w:r w:rsidRPr="001B2EDF">
              <w:br/>
              <w:t>Для надежности пакет с водой лучше поместить во второй пакет, который тоже завязать.</w:t>
            </w:r>
          </w:p>
        </w:tc>
      </w:tr>
    </w:tbl>
    <w:p w:rsidR="001B2EDF" w:rsidRPr="001B2EDF" w:rsidRDefault="001B2EDF" w:rsidP="001B2EDF">
      <w:r w:rsidRPr="001B2EDF">
        <w:lastRenderedPageBreak/>
        <w:br/>
      </w:r>
    </w:p>
    <w:p w:rsidR="001B2EDF" w:rsidRPr="001B2EDF" w:rsidRDefault="001B2EDF" w:rsidP="001B2EDF">
      <w:r w:rsidRPr="001B2EDF">
        <w:drawing>
          <wp:inline distT="0" distB="0" distL="0" distR="0">
            <wp:extent cx="3810000" cy="2533650"/>
            <wp:effectExtent l="0" t="0" r="0" b="0"/>
            <wp:docPr id="1" name="Рисунок 1" descr="http://www.good-cook.ru/foto/proth/028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ood-cook.ru/foto/proth/028-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EC0" w:rsidRDefault="001B2EDF">
      <w:bookmarkStart w:id="0" w:name="_GoBack"/>
      <w:bookmarkEnd w:id="0"/>
    </w:p>
    <w:sectPr w:rsidR="007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DF"/>
    <w:rsid w:val="001B2EDF"/>
    <w:rsid w:val="00510CA4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2015-03-12T11:05:00Z</dcterms:created>
  <dcterms:modified xsi:type="dcterms:W3CDTF">2015-03-12T11:08:00Z</dcterms:modified>
</cp:coreProperties>
</file>