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F5" w:rsidRPr="003C49F5" w:rsidRDefault="003C49F5" w:rsidP="003C49F5">
      <w:r w:rsidRPr="003C49F5">
        <w:rPr>
          <w:b/>
          <w:bCs/>
        </w:rPr>
        <w:t>КРАСИТЕЛИ ВТОРОГО ПЛАНА</w:t>
      </w:r>
    </w:p>
    <w:p w:rsidR="003C49F5" w:rsidRPr="003C49F5" w:rsidRDefault="003C49F5" w:rsidP="003C49F5">
      <w:r w:rsidRPr="003C49F5">
        <w:rPr>
          <w:i/>
          <w:iCs/>
        </w:rPr>
        <w:t>Микстона</w:t>
      </w:r>
      <w:r w:rsidRPr="003C49F5">
        <w:t> – обязательное дополнение к парикмахерской палитре, с их помощью можно создавать новые цветовые нюансы, а главное – убирать нежелательные оттенки. Правда, чтобы быть с микстонами на «ты» нужно знать ряд технических приемов, о которых мы и расскажем в этом разделе.</w:t>
      </w:r>
    </w:p>
    <w:p w:rsidR="003C49F5" w:rsidRPr="003C49F5" w:rsidRDefault="003C49F5" w:rsidP="003C49F5">
      <w:r w:rsidRPr="003C49F5">
        <w:rPr>
          <w:i/>
          <w:iCs/>
        </w:rPr>
        <w:t>Микстона</w:t>
      </w:r>
      <w:r w:rsidRPr="003C49F5">
        <w:t> – интенсивные красители как правило спектральных цветов : красного, синего, желтого, зеленого, фиолетового, оранжевого. Могут быть серого и розового цветов, а также бесцветными. В парикмахерской практике к использованию этих красителей прибегает в следующих случаях.</w:t>
      </w:r>
    </w:p>
    <w:p w:rsidR="003C49F5" w:rsidRPr="003C49F5" w:rsidRDefault="003C49F5" w:rsidP="003C49F5">
      <w:pPr>
        <w:numPr>
          <w:ilvl w:val="0"/>
          <w:numId w:val="1"/>
        </w:numPr>
      </w:pPr>
      <w:r w:rsidRPr="003C49F5">
        <w:t>Для нейтрализации нежелательных оттенков или получения промежуточных цветовых нюансов.</w:t>
      </w:r>
    </w:p>
    <w:p w:rsidR="003C49F5" w:rsidRPr="003C49F5" w:rsidRDefault="003C49F5" w:rsidP="003C49F5">
      <w:pPr>
        <w:numPr>
          <w:ilvl w:val="0"/>
          <w:numId w:val="1"/>
        </w:numPr>
      </w:pPr>
      <w:r w:rsidRPr="003C49F5">
        <w:t>Для получения более ярких насыщенных оттенков или, наоборот для разбавления цвета.</w:t>
      </w:r>
    </w:p>
    <w:p w:rsidR="003C49F5" w:rsidRPr="003C49F5" w:rsidRDefault="003C49F5" w:rsidP="003C49F5">
      <w:pPr>
        <w:numPr>
          <w:ilvl w:val="0"/>
          <w:numId w:val="1"/>
        </w:numPr>
      </w:pPr>
      <w:r w:rsidRPr="003C49F5">
        <w:t>Для предварительной пигментации обесцвеченных и пористых волос, насыщения их отсутствующими теплыми пигментами. В этом случае микстона используются самостоятельно или в смеси с красителями натурального ряда.</w:t>
      </w:r>
    </w:p>
    <w:p w:rsidR="003C49F5" w:rsidRPr="003C49F5" w:rsidRDefault="003C49F5" w:rsidP="003C49F5">
      <w:r w:rsidRPr="003C49F5">
        <w:t>Далее мы рассмотрим правила использования микстонов и подробно расскажем о нюансах их применения в первых двух случаях (процедура препигментации подробно описана в разделе «Подготовка к окрашиванию»).</w:t>
      </w:r>
    </w:p>
    <w:p w:rsidR="003C49F5" w:rsidRPr="003C49F5" w:rsidRDefault="003C49F5" w:rsidP="003C49F5">
      <w:r w:rsidRPr="003C49F5">
        <w:rPr>
          <w:b/>
          <w:bCs/>
        </w:rPr>
        <w:t>НЕЙТРАЛИЗАЦИЯ НЕЖЕЛАТЕЛЬНЫХ ОТТЕНКОВ И ПОЛУЧЕНИЯ ПРОМЕЖУТОЧНЫХ ЦВЕТОВ</w:t>
      </w:r>
    </w:p>
    <w:p w:rsidR="003C49F5" w:rsidRPr="003C49F5" w:rsidRDefault="003C49F5" w:rsidP="003C49F5">
      <w:r w:rsidRPr="003C49F5">
        <w:t>Прежде чем говорить о нейтрализации нежелательных оттенков, нужно понять, каким образом они появляются на волосах. Дело вот в чем. Оттенок волос складывается из двух составляющих: 1) Преобладающего оттенка в волосах (натурального или косметического) и 2) оттенка выбранного красителя. При окрашивании натуральных волос цвет красителя накладывается на фон осветления, при окрашивании ранее окрашенных волос – на имеющийся косметический цвет. Появление нежелательного оттенка в большинстве случаев можно предсказать, внимательно оценив цвет волос перед окрашиванием.</w:t>
      </w:r>
      <w:r w:rsidRPr="003C49F5">
        <w:br/>
        <w:t>Рассмотрим пример. У клиентки русые волосы с золотистым оттенком, и она пришла в салон, чтобы получить пепельный оттенок. Какой результат окрашивания можно ожидать? В золотистом оттенке волос преобладает желтый пигмент – пепельный оттенок в своей основе имеет синий пигмент – желтый при смешивании с синим дает зеленый – и вот, в результате окрашивания волосы клиентки приобретают зеленый отлив.</w:t>
      </w:r>
      <w:r w:rsidRPr="003C49F5">
        <w:br/>
        <w:t>Чтобы разобраться в правилах нейтрализации нежелательных оттенков вернемся к классификации цветов и понятию цветового круга (подробнее о них читайте в разделе «Теория цвета»)</w:t>
      </w:r>
      <w:r w:rsidRPr="003C49F5">
        <w:br/>
        <w:t>Напомним, что цвета бывают </w:t>
      </w:r>
      <w:r w:rsidRPr="003C49F5">
        <w:rPr>
          <w:i/>
          <w:iCs/>
        </w:rPr>
        <w:t>ахроматические</w:t>
      </w:r>
      <w:r w:rsidRPr="003C49F5">
        <w:t> и </w:t>
      </w:r>
      <w:r w:rsidRPr="003C49F5">
        <w:rPr>
          <w:i/>
          <w:iCs/>
        </w:rPr>
        <w:t>хроматические</w:t>
      </w:r>
      <w:r w:rsidRPr="003C49F5">
        <w:t>.</w:t>
      </w:r>
    </w:p>
    <w:p w:rsidR="003C49F5" w:rsidRPr="003C49F5" w:rsidRDefault="003C49F5" w:rsidP="003C49F5">
      <w:r w:rsidRPr="003C49F5">
        <w:rPr>
          <w:i/>
          <w:iCs/>
        </w:rPr>
        <w:t>Ахроматические цвета</w:t>
      </w:r>
      <w:r w:rsidRPr="003C49F5">
        <w:t> («бесцветные» — греч) – это цвета, отличающиеся друг от друга по светлоте, а именно белый , черный и все оттенки серого.</w:t>
      </w:r>
    </w:p>
    <w:p w:rsidR="003C49F5" w:rsidRPr="003C49F5" w:rsidRDefault="003C49F5" w:rsidP="003C49F5">
      <w:r w:rsidRPr="003C49F5">
        <w:rPr>
          <w:i/>
          <w:iCs/>
        </w:rPr>
        <w:t>Хроматические цвета</w:t>
      </w:r>
      <w:r w:rsidRPr="003C49F5">
        <w:t> – все спектральные и неспектральные цвета, кроме ахроматических. Они отличаются друг от друга по цветовому тону, насыщенности и светлоте. Их можно поделить на первичные, вторичные и третичные и т д. Мы будем говорить о первичных и вторичных цветах. Именно к этой группе относится большинство микстонов.</w:t>
      </w:r>
    </w:p>
    <w:p w:rsidR="003C49F5" w:rsidRPr="003C49F5" w:rsidRDefault="003C49F5" w:rsidP="003C49F5">
      <w:r w:rsidRPr="003C49F5">
        <w:rPr>
          <w:b/>
          <w:bCs/>
          <w:i/>
          <w:iCs/>
        </w:rPr>
        <w:t>Первичные цвета</w:t>
      </w:r>
      <w:r w:rsidRPr="003C49F5">
        <w:t> – это цвета, которые нельзя получить при смешивании других цветов. В парикмахерской палитре первичных цвета три: красный, желтый и синий. Если взять их в большой концентрации и перемешать между собой, то получится цвет, близкий к черному.Если перемешать менее концентрированные цвета, то получится цвет, близкий к серому, то есть нейтральный.</w:t>
      </w:r>
    </w:p>
    <w:p w:rsidR="003C49F5" w:rsidRPr="003C49F5" w:rsidRDefault="003C49F5" w:rsidP="003C49F5">
      <w:r w:rsidRPr="003C49F5">
        <w:lastRenderedPageBreak/>
        <w:drawing>
          <wp:inline distT="0" distB="0" distL="0" distR="0">
            <wp:extent cx="5523865" cy="2828290"/>
            <wp:effectExtent l="0" t="0" r="635" b="0"/>
            <wp:docPr id="83" name="Рисунок 83" descr="artsti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artstil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9F5">
        <w:br/>
        <w:t>1. Первичные цвета</w:t>
      </w:r>
      <w:r w:rsidRPr="003C49F5">
        <w:br/>
        <w:t>2. Вторичные цвета</w:t>
      </w:r>
    </w:p>
    <w:p w:rsidR="003C49F5" w:rsidRPr="003C49F5" w:rsidRDefault="003C49F5" w:rsidP="003C49F5">
      <w:r w:rsidRPr="003C49F5">
        <w:rPr>
          <w:b/>
          <w:bCs/>
          <w:i/>
          <w:iCs/>
        </w:rPr>
        <w:t>Вторичные цвета</w:t>
      </w:r>
      <w:r w:rsidRPr="003C49F5">
        <w:t> – это цвета которые получаются путем смешивания двух первичных (оранжевый, фиолетовый, зеленый ). </w:t>
      </w:r>
      <w:r w:rsidRPr="003C49F5">
        <w:rPr>
          <w:b/>
          <w:bCs/>
        </w:rPr>
        <w:t>Красный + желтый = оранжевый. Красный + синий = фиолетовый. Синий + желтый = зеленый</w:t>
      </w:r>
      <w:r w:rsidRPr="003C49F5">
        <w:t>.</w:t>
      </w:r>
    </w:p>
    <w:p w:rsidR="003C49F5" w:rsidRPr="003C49F5" w:rsidRDefault="003C49F5" w:rsidP="003C49F5">
      <w:r w:rsidRPr="003C49F5">
        <w:drawing>
          <wp:inline distT="0" distB="0" distL="0" distR="0">
            <wp:extent cx="4543425" cy="2941320"/>
            <wp:effectExtent l="0" t="0" r="9525" b="0"/>
            <wp:docPr id="82" name="Рисунок 82" descr="artsti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artstil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F5" w:rsidRPr="003C49F5" w:rsidRDefault="003C49F5" w:rsidP="003C49F5">
      <w:r w:rsidRPr="003C49F5">
        <w:t>В основе правил нейтрализации нежелательных оттенков лежит закон сочетания взаимопоглощающих первичных и вторичных цветов. В цветовом круге эти цвета распологаются друг напротив друга: красный напротив зеленого, синий напротив оранжевого, желтый напротив фиолетового. При смешивании они дают нейтральный цвет, потому что содержат в себе три основных цвета. </w:t>
      </w:r>
      <w:r w:rsidRPr="003C49F5">
        <w:rPr>
          <w:b/>
          <w:bCs/>
        </w:rPr>
        <w:t>Фиолетовый + желтый = красный + синий + желтый. Оранжевый + синий желтый + красный + синий. Зеленый + красный = желтый + синий + красный</w:t>
      </w:r>
      <w:r w:rsidRPr="003C49F5">
        <w:t>.</w:t>
      </w:r>
    </w:p>
    <w:p w:rsidR="003C49F5" w:rsidRPr="003C49F5" w:rsidRDefault="003C49F5" w:rsidP="003C49F5">
      <w:r w:rsidRPr="003C49F5">
        <w:lastRenderedPageBreak/>
        <w:drawing>
          <wp:inline distT="0" distB="0" distL="0" distR="0">
            <wp:extent cx="5712460" cy="1489710"/>
            <wp:effectExtent l="0" t="0" r="2540" b="0"/>
            <wp:docPr id="81" name="Рисунок 81" descr="artsti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artstil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49F5">
        <w:br/>
        <w:t>3-5 — пары дополнительных цветов: синий находится напротив оранжевого (3), красный — напротив зеленого (4), желтый — напротив фиолетового (5), (6) — цветовой круг.</w:t>
      </w:r>
    </w:p>
    <w:p w:rsidR="003C49F5" w:rsidRPr="003C49F5" w:rsidRDefault="003C49F5" w:rsidP="003C49F5">
      <w:r w:rsidRPr="003C49F5">
        <w:t>Как видите, с нейтрализацией нежелательных оттенков все просто. Чтобы устранить зеленый нюанс, мастеру потребуются красный микстон, чтобы убрать желтый нужно взять фиолетовый микстон, а чтобы убрать оранжевый – синий микстон. Разобраться в правилах нейтрализации вам поможет приведенная ниже таблица.</w:t>
      </w:r>
    </w:p>
    <w:p w:rsidR="003C49F5" w:rsidRPr="003C49F5" w:rsidRDefault="003C49F5" w:rsidP="003C49F5">
      <w:r w:rsidRPr="003C49F5">
        <w:rPr>
          <w:b/>
          <w:bCs/>
        </w:rPr>
        <w:t>ВЫБОР ОТТЕНКОВ ДЛЯ НЕИТРАЛИЗАЦИИ НЕЖЕЛАТЕЛЬНЫХ НЮАНСОВ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3217"/>
        <w:gridCol w:w="3829"/>
        <w:gridCol w:w="1616"/>
      </w:tblGrid>
      <w:tr w:rsidR="003C49F5" w:rsidRPr="003C49F5" w:rsidTr="003C49F5">
        <w:trPr>
          <w:tblHeader/>
          <w:tblCellSpacing w:w="15" w:type="dxa"/>
        </w:trPr>
        <w:tc>
          <w:tcPr>
            <w:tcW w:w="0" w:type="auto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Имеющийся оттенок</w:t>
            </w:r>
          </w:p>
        </w:tc>
        <w:tc>
          <w:tcPr>
            <w:tcW w:w="0" w:type="auto"/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Из каких первичных цветов состоит</w:t>
            </w:r>
          </w:p>
        </w:tc>
        <w:tc>
          <w:tcPr>
            <w:tcW w:w="0" w:type="auto"/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Цвет используемый для нейтрализации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Результат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Медь (оранжевый)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(желтый + красный)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синий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Золото (желтый)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желтый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фиолетовый (красный + синий)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зеленый (Синий + Желтый)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Зеленый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(синий + желтый)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Пепельный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синий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оранжевый (желтый + красный)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Вторичный (красный + синий)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Первичный 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Нейтральный</w:t>
            </w:r>
          </w:p>
        </w:tc>
      </w:tr>
    </w:tbl>
    <w:p w:rsidR="003C49F5" w:rsidRPr="003C49F5" w:rsidRDefault="003C49F5" w:rsidP="003C49F5">
      <w:r w:rsidRPr="003C49F5">
        <w:rPr>
          <w:i/>
          <w:iCs/>
        </w:rPr>
        <w:t>Подсказка</w:t>
      </w:r>
      <w:r w:rsidRPr="003C49F5">
        <w:t>: </w:t>
      </w:r>
      <w:r w:rsidRPr="003C49F5">
        <w:rPr>
          <w:u w:val="single"/>
        </w:rPr>
        <w:t>Цвета, которые находится в цветовом круге друг напротив друга, являются взаимопоглощающими. Парикмахеры используют это правило при выборе микстона для нейтрализации нежелательных оттенков.</w:t>
      </w:r>
    </w:p>
    <w:p w:rsidR="003C49F5" w:rsidRPr="003C49F5" w:rsidRDefault="003C49F5" w:rsidP="003C49F5">
      <w:r w:rsidRPr="003C49F5">
        <w:rPr>
          <w:b/>
          <w:bCs/>
        </w:rPr>
        <w:t>Пример расчета микстонов по «Правилу десяти»</w:t>
      </w:r>
      <w:r w:rsidRPr="003C49F5">
        <w:br/>
        <w:t>Желаемый цвет : глубина тона 6. Большая вероятность получить нежелательный оттенок.</w:t>
      </w:r>
      <w:r w:rsidRPr="003C49F5">
        <w:br/>
        <w:t>Расчет : 10 – 6 = 4</w:t>
      </w:r>
      <w:r w:rsidRPr="003C49F5">
        <w:br/>
        <w:t>В смеси необходимо добавить 4см микстона на 30 г краски или 8см на 60г краски. Если считать количество микстона не в сантиметрах, а в граммах, получится примерно 4г микстона на 60г краски. В итоге рецептура красящей смеси будет выглядеть следующим образом : 56г краски + 4г (или 8 см ) микстона + 60 мл окислителя (при смешивании окислителя с красителям в соотношении 1:1)</w:t>
      </w:r>
    </w:p>
    <w:p w:rsidR="003C49F5" w:rsidRPr="003C49F5" w:rsidRDefault="003C49F5" w:rsidP="003C49F5">
      <w:r w:rsidRPr="003C49F5">
        <w:rPr>
          <w:b/>
          <w:bCs/>
        </w:rPr>
        <w:lastRenderedPageBreak/>
        <w:t>Пример расчета микстона по «Правилу одиннадцати»</w:t>
      </w:r>
      <w:r w:rsidRPr="003C49F5">
        <w:br/>
        <w:t>Желаемый цвет: глубина тона 6. Большая вероятность получить нежелательный оттенок.</w:t>
      </w:r>
      <w:r w:rsidRPr="003C49F5">
        <w:br/>
        <w:t>Расчет:11 – 6 = 5</w:t>
      </w:r>
      <w:r w:rsidRPr="003C49F5">
        <w:br/>
        <w:t>В смеси необходимо добавить 5см (2,5 г) микстона на 30г краски или 10см (5 г) микстона на 60г краски. В итоге рецептура красящей смеси будет выглядеть следующим образом : 55г краски + 5г микстона + 60мл окислителя.</w:t>
      </w:r>
      <w:r w:rsidRPr="003C49F5">
        <w:br/>
        <w:t>Чтобы легче было понять, как рассчитывается микстон, мы приведем соответсвующую таблицу.</w:t>
      </w:r>
    </w:p>
    <w:p w:rsidR="003C49F5" w:rsidRPr="003C49F5" w:rsidRDefault="003C49F5" w:rsidP="003C49F5">
      <w:r w:rsidRPr="003C49F5">
        <w:rPr>
          <w:b/>
          <w:bCs/>
        </w:rPr>
        <w:t>РЕЗУЛЬТАТ РАСЧЕТА КОЛИЧЕСТВА МИКСТОНА ПО «ПРАВИЛУ ДЕСЯТИ» И «ПРАВИЛУ ОДИННАДЦАТИ»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399"/>
        <w:gridCol w:w="2362"/>
        <w:gridCol w:w="2399"/>
        <w:gridCol w:w="2377"/>
      </w:tblGrid>
      <w:tr w:rsidR="003C49F5" w:rsidRPr="003C49F5" w:rsidTr="003C49F5">
        <w:trPr>
          <w:tblHeader/>
          <w:tblCellSpacing w:w="15" w:type="dxa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Глубина тона</w:t>
            </w:r>
          </w:p>
        </w:tc>
        <w:tc>
          <w:tcPr>
            <w:tcW w:w="0" w:type="auto"/>
            <w:gridSpan w:val="2"/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Результат расчета по «Правилу десяти»</w:t>
            </w:r>
          </w:p>
        </w:tc>
        <w:tc>
          <w:tcPr>
            <w:tcW w:w="0" w:type="auto"/>
            <w:gridSpan w:val="2"/>
            <w:tcBorders>
              <w:right w:val="nil"/>
            </w:tcBorders>
            <w:shd w:val="clear" w:color="auto" w:fill="E6E6E6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Результат расчета по «Правилу одиннадцати»</w:t>
            </w:r>
          </w:p>
        </w:tc>
      </w:tr>
      <w:tr w:rsidR="003C49F5" w:rsidRPr="003C49F5" w:rsidTr="003C49F5">
        <w:trPr>
          <w:tblHeader/>
          <w:tblCellSpacing w:w="15" w:type="dxa"/>
        </w:trPr>
        <w:tc>
          <w:tcPr>
            <w:tcW w:w="0" w:type="auto"/>
            <w:vMerge/>
            <w:tcBorders>
              <w:left w:val="nil"/>
            </w:tcBorders>
            <w:shd w:val="clear" w:color="auto" w:fill="FFFFFF"/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Количество микстона в см (на 30г краски)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Количество микстона в г. (на 30г краски)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Количество микстона в см (на 30г краски)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3C49F5" w:rsidRPr="003C49F5" w:rsidRDefault="003C49F5" w:rsidP="003C49F5">
            <w:pPr>
              <w:rPr>
                <w:b/>
                <w:bCs/>
              </w:rPr>
            </w:pPr>
            <w:r w:rsidRPr="003C49F5">
              <w:rPr>
                <w:b/>
                <w:bCs/>
              </w:rPr>
              <w:t>Количество микстона в г. (на 30г краски)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0.5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0.5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0.5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1.5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2.5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5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6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6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7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3.5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7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3.5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8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8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9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4.5 г</w:t>
            </w:r>
          </w:p>
        </w:tc>
      </w:tr>
      <w:tr w:rsidR="003C49F5" w:rsidRPr="003C49F5" w:rsidTr="003C49F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9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4.5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10 см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hideMark/>
          </w:tcPr>
          <w:p w:rsidR="003C49F5" w:rsidRPr="003C49F5" w:rsidRDefault="003C49F5" w:rsidP="003C49F5">
            <w:r w:rsidRPr="003C49F5">
              <w:t>5.г</w:t>
            </w:r>
          </w:p>
        </w:tc>
      </w:tr>
    </w:tbl>
    <w:p w:rsidR="003C49F5" w:rsidRPr="003C49F5" w:rsidRDefault="003C49F5" w:rsidP="003C49F5">
      <w:r w:rsidRPr="003C49F5">
        <w:t>Использование микстона успешно предотвращает появление нежелательного оттенка, но этим его возможности не ограничиваются. Микстон придет на помощь и тогда, когда нежелательный оттенок уже появился и его необходимо устранить.</w:t>
      </w:r>
      <w:r w:rsidRPr="003C49F5">
        <w:br/>
      </w:r>
      <w:r w:rsidRPr="003C49F5">
        <w:lastRenderedPageBreak/>
        <w:t>В этом случае проводят процедуру, которая называется «цветовая баня». Для ее выполнения требуются следующая смесь: необходимый микстон смешивается с окислителям 3% и шампунем а равных частях (1:1:1). Например: 30г микстона + 30мл окислителя 3% + 30мл шампуня (лучше всего — бесцветного).</w:t>
      </w:r>
      <w:r w:rsidRPr="003C49F5">
        <w:br/>
        <w:t>Эта смесь наносят на волосы по всей длине. Время воздействия составляет от 2 до 20 минут (итоговое время выдержки определяется визуально). Затем смесь смывают.</w:t>
      </w:r>
      <w:r w:rsidRPr="003C49F5">
        <w:br/>
        <w:t>Вот таким образом микстона используются для предотвращения и удаление нежелательных оттенков. А теперь поговорим о том, как с помощью этих красителей усилить насыщенность цвета или ослабить оттенок.</w:t>
      </w:r>
    </w:p>
    <w:p w:rsidR="003C49F5" w:rsidRPr="003C49F5" w:rsidRDefault="003C49F5" w:rsidP="003C49F5">
      <w:r w:rsidRPr="003C49F5">
        <w:rPr>
          <w:b/>
          <w:bCs/>
        </w:rPr>
        <w:t>УСИЛЕНИЕ И РАЗБАВЛЕНИЕ ОТТЕНКА</w:t>
      </w:r>
    </w:p>
    <w:p w:rsidR="003C49F5" w:rsidRPr="003C49F5" w:rsidRDefault="003C49F5" w:rsidP="003C49F5">
      <w:r w:rsidRPr="003C49F5">
        <w:t>Микстон в парикмахерской практики можно использовать для получения более яркого оттенка при окрашивании. Для этого в состав красящей смеси добавляют до ¼ части микстона от общего обьема красителя.</w:t>
      </w:r>
      <w:r w:rsidRPr="003C49F5">
        <w:br/>
        <w:t>Например, для получения 60 г краски потребуются 45 г выбранного красителя + 15 г микстона нужного оттенка.</w:t>
      </w:r>
      <w:r w:rsidRPr="003C49F5">
        <w:br/>
        <w:t>В тех случаях, когда нужно разбавить оттенок, использует бесцветные корректоры. Они бывают двух видов : </w:t>
      </w:r>
      <w:r w:rsidRPr="003C49F5">
        <w:rPr>
          <w:i/>
          <w:iCs/>
        </w:rPr>
        <w:t>безаммиачные</w:t>
      </w:r>
      <w:r w:rsidRPr="003C49F5">
        <w:t> и </w:t>
      </w:r>
      <w:r w:rsidRPr="003C49F5">
        <w:rPr>
          <w:i/>
          <w:iCs/>
        </w:rPr>
        <w:t>аммиачные</w:t>
      </w:r>
      <w:r w:rsidRPr="003C49F5">
        <w:t>.</w:t>
      </w:r>
      <w:r w:rsidRPr="003C49F5">
        <w:br/>
      </w:r>
      <w:r w:rsidRPr="003C49F5">
        <w:rPr>
          <w:i/>
          <w:iCs/>
        </w:rPr>
        <w:t>Безаммиачные корректоры</w:t>
      </w:r>
      <w:r w:rsidRPr="003C49F5">
        <w:t> служат для уменьшения насыщенности подтона красителя. Могут смешиваться с цветными микстонами для создания пастельных оттенков. Как правило, добавляются в смесь в небольшом количестве.</w:t>
      </w:r>
      <w:r w:rsidRPr="003C49F5">
        <w:br/>
      </w:r>
      <w:r w:rsidRPr="003C49F5">
        <w:rPr>
          <w:i/>
          <w:iCs/>
        </w:rPr>
        <w:t>Аммиачные корректоры</w:t>
      </w:r>
      <w:r w:rsidRPr="003C49F5">
        <w:t> – бесцветные осветляюшие кремы, которые усиливают осветляющую способность красителя и изменяют уровень глубины тона. Могут использоваться самостоятельно или в смеси с красителями палитры.</w:t>
      </w:r>
      <w:r w:rsidRPr="003C49F5">
        <w:br/>
        <w:t>Для изменения уровня глубины тона в краситель добавляют 1/3 аммиачного микстона. Смесь из 60 г красителя и 20 г бесцветного корректора позволяет поднять глубину тона на один уровень.</w:t>
      </w:r>
      <w:r w:rsidRPr="003C49F5">
        <w:br/>
        <w:t>Как крем для осветления бесцветный аммиачный корректор используют следующим образом : препарат смешивается с окислителем 3% или 6% в пропорции 1:1. Затем смесь наносят на волосы по всем правилам окраски, выдерживается на волосах 30 – 40 минут и смывается.</w:t>
      </w:r>
      <w:r w:rsidRPr="003C49F5">
        <w:br/>
        <w:t>Как видите, с помощью микстонов и бесцветных корректоров можно решать самые разные задачи. Чем увереннее мастер обращается с этим красителям, тем более профессиональным и прогнозируемым становится результат окрашивания.</w:t>
      </w:r>
    </w:p>
    <w:p w:rsidR="003C49F5" w:rsidRPr="003C49F5" w:rsidRDefault="003C49F5" w:rsidP="003C49F5">
      <w:r w:rsidRPr="003C49F5"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80" name="Прямоугольник 80" descr="http://artstil-school.com/primenenie-mikstonov/">
                  <a:hlinkClick xmlns:a="http://schemas.openxmlformats.org/drawingml/2006/main" r:id="rId9" invalidUrl="http:///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0" o:spid="_x0000_s1026" alt="http://artstil-school.com/primenenie-mikstonov/" href="http:///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17538" w:rsidRDefault="00E17538">
      <w:bookmarkStart w:id="0" w:name="_GoBack"/>
      <w:bookmarkEnd w:id="0"/>
    </w:p>
    <w:sectPr w:rsidR="00E17538" w:rsidSect="00FF4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1372"/>
    <w:multiLevelType w:val="multilevel"/>
    <w:tmpl w:val="59A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6F"/>
    <w:rsid w:val="0004385D"/>
    <w:rsid w:val="003C49F5"/>
    <w:rsid w:val="00E17538"/>
    <w:rsid w:val="00FE1378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27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124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2015-03-03T10:33:00Z</dcterms:created>
  <dcterms:modified xsi:type="dcterms:W3CDTF">2015-03-03T10:33:00Z</dcterms:modified>
</cp:coreProperties>
</file>