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8DC" w:rsidRPr="002518DC" w:rsidRDefault="002518DC" w:rsidP="002518DC">
      <w:proofErr w:type="gramStart"/>
      <w:r w:rsidRPr="002518DC">
        <w:t>Быстрые</w:t>
      </w:r>
      <w:proofErr w:type="gramEnd"/>
      <w:r w:rsidRPr="002518DC">
        <w:t xml:space="preserve"> Хачапури к завтраку! Ингредиенты: 1 яйцо 1 стакан молока 1 стакан муки 300 г сулугуни (творога) 30 г сливочного масла Приготовление: 1. Взбить венчиком яйцо в миске. 2. Влить молоко и опять все взбить. 3. Добавить муки и все взбить. 4. Потереть 300 грамм сулугуни. 5. Положить натертый сыр в тесто и тщательно размешать. 6. Сковороду смазать сливочным маслом, вылить тесто и </w:t>
      </w:r>
      <w:proofErr w:type="gramStart"/>
      <w:r w:rsidRPr="002518DC">
        <w:t>жарить на медленном огне пока не подрумяниться</w:t>
      </w:r>
      <w:proofErr w:type="gramEnd"/>
      <w:r w:rsidRPr="002518DC">
        <w:t>. 7. Потом перевернуть на другую сторону и жарить до готовности.</w:t>
      </w:r>
    </w:p>
    <w:p w:rsidR="002518DC" w:rsidRPr="002518DC" w:rsidRDefault="002518DC" w:rsidP="002518DC">
      <w:r w:rsidRPr="002518DC">
        <w:drawing>
          <wp:inline distT="0" distB="0" distL="0" distR="0">
            <wp:extent cx="5753100" cy="4076700"/>
            <wp:effectExtent l="0" t="0" r="0" b="0"/>
            <wp:docPr id="1" name="Рисунок 1" descr="http://dg50.mycdn.me/getImage?photoId=596211949263&amp;photoType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g50.mycdn.me/getImage?photoId=596211949263&amp;photoType=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538" w:rsidRDefault="00E17538">
      <w:bookmarkStart w:id="0" w:name="_GoBack"/>
      <w:bookmarkEnd w:id="0"/>
    </w:p>
    <w:sectPr w:rsidR="00E17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8DC"/>
    <w:rsid w:val="0004385D"/>
    <w:rsid w:val="002518DC"/>
    <w:rsid w:val="00E1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18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18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2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5808">
          <w:marLeft w:val="0"/>
          <w:marRight w:val="0"/>
          <w:marTop w:val="6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4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9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1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87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2915288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2015-01-23T08:35:00Z</dcterms:created>
  <dcterms:modified xsi:type="dcterms:W3CDTF">2015-01-23T08:38:00Z</dcterms:modified>
</cp:coreProperties>
</file>