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3D" w:rsidRPr="00995BE5" w:rsidRDefault="00797B3D" w:rsidP="0079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3D" w:rsidRPr="00995BE5" w:rsidRDefault="00797B3D" w:rsidP="00797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BE5">
        <w:rPr>
          <w:rFonts w:ascii="Times New Roman" w:hAnsi="Times New Roman" w:cs="Times New Roman"/>
          <w:b/>
          <w:sz w:val="28"/>
          <w:szCs w:val="28"/>
        </w:rPr>
        <w:t xml:space="preserve">Результаты контрольного мероприятия </w:t>
      </w:r>
      <w:r w:rsidR="00A4476F">
        <w:rPr>
          <w:rFonts w:ascii="Times New Roman" w:hAnsi="Times New Roman" w:cs="Times New Roman"/>
          <w:b/>
          <w:sz w:val="28"/>
          <w:szCs w:val="28"/>
        </w:rPr>
        <w:t>–</w:t>
      </w:r>
      <w:r w:rsidRPr="00995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76F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целевого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и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эффективного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использования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средств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областного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бюджета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направленных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на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организацию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лекарственного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обеспечения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граждан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имеющих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право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на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льготное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лекарственное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обеспечение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за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2019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год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–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истекший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период</w:t>
      </w:r>
      <w:r w:rsidR="00A4476F" w:rsidRPr="00A4476F">
        <w:rPr>
          <w:rFonts w:ascii="Times New Roman" w:eastAsia="Times New Roman" w:hAnsi="Times New Roman" w:cs="Times New Roman"/>
          <w:b/>
          <w:sz w:val="28"/>
        </w:rPr>
        <w:t xml:space="preserve"> 2020 </w:t>
      </w:r>
      <w:r w:rsidR="00A4476F" w:rsidRPr="00A4476F">
        <w:rPr>
          <w:rFonts w:ascii="Times New Roman" w:eastAsia="Times New Roman" w:hAnsi="Times New Roman" w:cs="Times New Roman" w:hint="cs"/>
          <w:b/>
          <w:sz w:val="28"/>
        </w:rPr>
        <w:t>года</w:t>
      </w:r>
      <w:r w:rsidRPr="00995BE5">
        <w:rPr>
          <w:rFonts w:ascii="Times New Roman" w:hAnsi="Times New Roman" w:cs="Times New Roman"/>
          <w:b/>
          <w:sz w:val="28"/>
          <w:szCs w:val="28"/>
        </w:rPr>
        <w:t>.</w:t>
      </w:r>
    </w:p>
    <w:p w:rsidR="00797B3D" w:rsidRPr="007A1494" w:rsidRDefault="00797B3D" w:rsidP="0079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079">
        <w:rPr>
          <w:rFonts w:ascii="Times New Roman" w:hAnsi="Times New Roman" w:cs="Times New Roman"/>
          <w:sz w:val="28"/>
        </w:rPr>
        <w:t>В соответствии с пунктом 3.3 Плана работы Контрольно-счетной палаты Ярославской области на 202</w:t>
      </w:r>
      <w:r w:rsidR="00A4476F">
        <w:rPr>
          <w:rFonts w:ascii="Times New Roman" w:hAnsi="Times New Roman" w:cs="Times New Roman"/>
          <w:sz w:val="28"/>
        </w:rPr>
        <w:t>1</w:t>
      </w:r>
      <w:r w:rsidRPr="000E1079">
        <w:rPr>
          <w:rFonts w:ascii="Times New Roman" w:hAnsi="Times New Roman" w:cs="Times New Roman"/>
          <w:sz w:val="28"/>
        </w:rPr>
        <w:t xml:space="preserve"> год проведено контрольное мероприятие – </w:t>
      </w:r>
      <w:r w:rsidR="007A1494" w:rsidRPr="007A1494">
        <w:rPr>
          <w:rFonts w:ascii="Times New Roman" w:hAnsi="Times New Roman" w:cs="Times New Roman"/>
          <w:sz w:val="28"/>
        </w:rPr>
        <w:t xml:space="preserve">проверка </w:t>
      </w:r>
      <w:r w:rsidR="007A1494" w:rsidRPr="007A1494">
        <w:rPr>
          <w:rFonts w:ascii="Times New Roman" w:hAnsi="Times New Roman" w:cs="Times New Roman" w:hint="cs"/>
          <w:sz w:val="28"/>
        </w:rPr>
        <w:t>целевого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и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эффективного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использования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средств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областного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бюджета</w:t>
      </w:r>
      <w:r w:rsidR="007A1494" w:rsidRPr="007A1494">
        <w:rPr>
          <w:rFonts w:ascii="Times New Roman" w:hAnsi="Times New Roman" w:cs="Times New Roman"/>
          <w:sz w:val="28"/>
        </w:rPr>
        <w:t xml:space="preserve">, </w:t>
      </w:r>
      <w:r w:rsidR="007A1494" w:rsidRPr="007A1494">
        <w:rPr>
          <w:rFonts w:ascii="Times New Roman" w:hAnsi="Times New Roman" w:cs="Times New Roman" w:hint="cs"/>
          <w:sz w:val="28"/>
        </w:rPr>
        <w:t>направленных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на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организацию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лекарственного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обеспечения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граждан</w:t>
      </w:r>
      <w:r w:rsidR="007A1494" w:rsidRPr="007A1494">
        <w:rPr>
          <w:rFonts w:ascii="Times New Roman" w:hAnsi="Times New Roman" w:cs="Times New Roman"/>
          <w:sz w:val="28"/>
        </w:rPr>
        <w:t xml:space="preserve">, </w:t>
      </w:r>
      <w:r w:rsidR="007A1494" w:rsidRPr="007A1494">
        <w:rPr>
          <w:rFonts w:ascii="Times New Roman" w:hAnsi="Times New Roman" w:cs="Times New Roman" w:hint="cs"/>
          <w:sz w:val="28"/>
        </w:rPr>
        <w:t>имеющих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право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на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льготное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лекарственное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обеспечение</w:t>
      </w:r>
      <w:r w:rsidR="007A1494" w:rsidRPr="007A1494">
        <w:rPr>
          <w:rFonts w:ascii="Times New Roman" w:hAnsi="Times New Roman" w:cs="Times New Roman"/>
          <w:sz w:val="28"/>
        </w:rPr>
        <w:t xml:space="preserve">, </w:t>
      </w:r>
      <w:r w:rsidR="007A1494" w:rsidRPr="007A1494">
        <w:rPr>
          <w:rFonts w:ascii="Times New Roman" w:hAnsi="Times New Roman" w:cs="Times New Roman" w:hint="cs"/>
          <w:sz w:val="28"/>
        </w:rPr>
        <w:t>за</w:t>
      </w:r>
      <w:r w:rsidR="007A1494" w:rsidRPr="007A1494">
        <w:rPr>
          <w:rFonts w:ascii="Times New Roman" w:hAnsi="Times New Roman" w:cs="Times New Roman"/>
          <w:sz w:val="28"/>
        </w:rPr>
        <w:t xml:space="preserve"> 2019 </w:t>
      </w:r>
      <w:r w:rsidR="007A1494" w:rsidRPr="007A1494">
        <w:rPr>
          <w:rFonts w:ascii="Times New Roman" w:hAnsi="Times New Roman" w:cs="Times New Roman" w:hint="cs"/>
          <w:sz w:val="28"/>
        </w:rPr>
        <w:t>год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–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истекший</w:t>
      </w:r>
      <w:r w:rsidR="007A1494" w:rsidRPr="007A1494">
        <w:rPr>
          <w:rFonts w:ascii="Times New Roman" w:hAnsi="Times New Roman" w:cs="Times New Roman"/>
          <w:sz w:val="28"/>
        </w:rPr>
        <w:t xml:space="preserve"> </w:t>
      </w:r>
      <w:r w:rsidR="007A1494" w:rsidRPr="007A1494">
        <w:rPr>
          <w:rFonts w:ascii="Times New Roman" w:hAnsi="Times New Roman" w:cs="Times New Roman" w:hint="cs"/>
          <w:sz w:val="28"/>
        </w:rPr>
        <w:t>период</w:t>
      </w:r>
      <w:r w:rsidR="007A1494" w:rsidRPr="007A1494">
        <w:rPr>
          <w:rFonts w:ascii="Times New Roman" w:hAnsi="Times New Roman" w:cs="Times New Roman"/>
          <w:sz w:val="28"/>
        </w:rPr>
        <w:t xml:space="preserve"> 2020 </w:t>
      </w:r>
      <w:r w:rsidR="007A1494" w:rsidRPr="007A1494">
        <w:rPr>
          <w:rFonts w:ascii="Times New Roman" w:hAnsi="Times New Roman" w:cs="Times New Roman" w:hint="cs"/>
          <w:sz w:val="28"/>
        </w:rPr>
        <w:t>года</w:t>
      </w:r>
      <w:r w:rsidRPr="007A1494">
        <w:rPr>
          <w:rFonts w:ascii="Times New Roman" w:hAnsi="Times New Roman" w:cs="Times New Roman"/>
          <w:sz w:val="28"/>
          <w:szCs w:val="28"/>
        </w:rPr>
        <w:t>.</w:t>
      </w:r>
    </w:p>
    <w:p w:rsidR="00797B3D" w:rsidRPr="000E1079" w:rsidRDefault="00797B3D" w:rsidP="00797B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079">
        <w:rPr>
          <w:rFonts w:ascii="Times New Roman" w:hAnsi="Times New Roman" w:cs="Times New Roman"/>
          <w:bCs/>
          <w:sz w:val="28"/>
          <w:szCs w:val="28"/>
        </w:rPr>
        <w:t xml:space="preserve">Объектами контрольного мероприятия являлись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департамент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здравоохранения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фармации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Ярославской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области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4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Департамент)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государственное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предприятие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Ярославской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области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«Областная</w:t>
      </w:r>
      <w:r w:rsidR="007A1494" w:rsidRPr="00172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494" w:rsidRPr="001727BB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Фармация»</w:t>
      </w:r>
      <w:r w:rsidR="004B4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ГП </w:t>
      </w:r>
      <w:r w:rsidR="00AD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ЯО </w:t>
      </w:r>
      <w:r w:rsidR="004B4A72"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«</w:t>
      </w:r>
      <w:proofErr w:type="spellStart"/>
      <w:r w:rsidR="004B4A72"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ОблФарм</w:t>
      </w:r>
      <w:proofErr w:type="spellEnd"/>
      <w:r w:rsidR="004B4A72"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»</w:t>
      </w:r>
      <w:r w:rsidR="004B4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A1494" w:rsidRPr="00F91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64EC" w:rsidRPr="003D64EC" w:rsidRDefault="003D64EC" w:rsidP="003D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Общая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численность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льготополучателей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31.12.2020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года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составила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191 286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чел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том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числе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федеральных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льготников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19 386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чел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региональных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171 900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чел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64EC" w:rsidRPr="003D64EC" w:rsidRDefault="003D64EC" w:rsidP="003D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Отпущено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ГП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ЯО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ОблФарм</w:t>
      </w:r>
      <w:proofErr w:type="spellEnd"/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»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через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аптечные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пункты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входящие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его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структуру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или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привлеченные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договорной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основе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аптечные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организации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лекарственных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препаратов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году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общую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сумму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1 824,5 млн.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руб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году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общую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сумму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1 674,7 млн.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руб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что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меньше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чем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году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149,8 млн.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руб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или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8,2 %).</w:t>
      </w:r>
    </w:p>
    <w:p w:rsidR="003D64EC" w:rsidRPr="003D64EC" w:rsidRDefault="003D64EC" w:rsidP="003D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Обеспечение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льготных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категорий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граждан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2019-2020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годах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осуществлялось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через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пунктов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отпуска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лекарственных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препаратов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том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числе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году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городах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дислоцировалось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37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пунктов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сельских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поселениях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пункта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году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городах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пунктов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сельских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поселениях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</w:t>
      </w:r>
      <w:r w:rsidRPr="003D64EC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пунктов</w:t>
      </w:r>
      <w:r w:rsidRPr="003D6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2FD5" w:rsidRPr="00072FD5" w:rsidRDefault="00072FD5" w:rsidP="00072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Основными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нарушениями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выявленными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ходе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проверки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Департаменте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стали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нарушения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осуществлении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государственных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закупок</w:t>
      </w:r>
      <w:r w:rsidR="00C93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ходе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исполнени</w:t>
      </w:r>
      <w:r w:rsidR="004C6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бюджет</w:t>
      </w:r>
      <w:r w:rsidR="004C6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80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3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нарушения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порядка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ведения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бухгалтерского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учета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предоставления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бухгалтерской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отчетности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искажение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отчетных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данных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бюджетного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учета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за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год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еэффективное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использование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бюджетных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средств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0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уплат</w:t>
      </w:r>
      <w:r w:rsidR="00780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контрагенту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пеней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судебных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расходов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35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выявлены недостатки, связанные с </w:t>
      </w:r>
      <w:proofErr w:type="spellStart"/>
      <w:r w:rsidR="00B35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неприобретением</w:t>
      </w:r>
      <w:proofErr w:type="spellEnd"/>
      <w:r w:rsidR="00B35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</w:t>
      </w:r>
      <w:r w:rsidR="00484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35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льготных</w:t>
      </w:r>
      <w:r w:rsidR="000E4DC2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лекарственных</w:t>
      </w:r>
      <w:r w:rsidR="000E4DC2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препаратов</w:t>
      </w:r>
      <w:r w:rsidR="000E4DC2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="000E4DC2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2019-2020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год</w:t>
      </w:r>
      <w:r w:rsidR="000E4DC2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наличии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них потребности</w:t>
      </w:r>
      <w:r w:rsid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 w:rsidR="000E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нахо</w:t>
      </w:r>
      <w:r w:rsidR="000E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ждение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по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состоянию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01.01.2020 </w:t>
      </w:r>
      <w:r w:rsidR="00E62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аптечных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1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пунктах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257B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ГП</w:t>
      </w:r>
      <w:r w:rsidR="00E6257B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2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ЯО </w:t>
      </w:r>
      <w:r w:rsidR="00E6257B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«</w:t>
      </w:r>
      <w:proofErr w:type="spellStart"/>
      <w:r w:rsidR="00E6257B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ОблФарм</w:t>
      </w:r>
      <w:proofErr w:type="spellEnd"/>
      <w:r w:rsidR="00E6257B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»</w:t>
      </w:r>
      <w:r w:rsidR="00E62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лекарственны</w:t>
      </w:r>
      <w:r w:rsidR="000E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препарат</w:t>
      </w:r>
      <w:r w:rsidR="000E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для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льготных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категорий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граждан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оставшимся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сроком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годности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один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месяц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до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6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истечения</w:t>
      </w:r>
      <w:r w:rsidR="000E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4DC2" w:rsidRPr="000E4DC2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что</w:t>
      </w:r>
      <w:r w:rsidR="000E4DC2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формировало</w:t>
      </w:r>
      <w:r w:rsidR="000E4DC2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риск</w:t>
      </w:r>
      <w:r w:rsidR="000E4DC2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их</w:t>
      </w:r>
      <w:r w:rsidR="000E4DC2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неиспользования</w:t>
      </w:r>
      <w:r w:rsidR="000E4DC2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медицинскими</w:t>
      </w:r>
      <w:r w:rsidR="000E4DC2"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DC2" w:rsidRPr="00072FD5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организациями</w:t>
      </w:r>
      <w:r w:rsidRPr="0007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1870" w:rsidRPr="00701870" w:rsidRDefault="00701870" w:rsidP="0096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Основными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нарушениями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выявленными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ходе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проверки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исполнения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ГП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ЯО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ОблФарм</w:t>
      </w:r>
      <w:proofErr w:type="spellEnd"/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»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государственных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контрактов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заключенных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Департаментом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стали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нарушения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осуществлении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государственных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закупок</w:t>
      </w:r>
      <w:r w:rsidR="00E62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</w:t>
      </w:r>
      <w:r w:rsidR="009D18DF" w:rsidRPr="00E62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2019 году </w:t>
      </w:r>
      <w:r w:rsidR="00E6257B" w:rsidRPr="00E62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обеспечен</w:t>
      </w:r>
      <w:r w:rsidR="00011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C6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6257B" w:rsidRPr="00E62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оказание услуг по отпуску в месяц предусмотренного </w:t>
      </w:r>
      <w:r w:rsidR="00E6257B" w:rsidRPr="00E62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количества упаковок лекарственных препаратов (отпущено меньше установленного)</w:t>
      </w:r>
      <w:r w:rsidR="00292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D18DF" w:rsidRPr="00292B88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ежедневный</w:t>
      </w:r>
      <w:r w:rsidR="009D18DF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18DF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контроль</w:t>
      </w:r>
      <w:r w:rsidR="009D18DF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43C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в</w:t>
      </w:r>
      <w:r w:rsidR="0001143C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43C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аптечных</w:t>
      </w:r>
      <w:r w:rsidR="0001143C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43C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организациях </w:t>
      </w:r>
      <w:r w:rsidR="009D18DF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за</w:t>
      </w:r>
      <w:r w:rsidR="009D18DF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18DF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сроками</w:t>
      </w:r>
      <w:r w:rsidR="009D18DF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18DF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годности</w:t>
      </w:r>
      <w:r w:rsidR="009D18DF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18DF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лекарственных</w:t>
      </w:r>
      <w:r w:rsidR="009D18DF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18DF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препаратов</w:t>
      </w:r>
      <w:r w:rsidR="009D18DF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92B88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уничтожение</w:t>
      </w:r>
      <w:r w:rsidR="00292B88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B88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лекарственных</w:t>
      </w:r>
      <w:r w:rsidR="00292B88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B88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препаратов</w:t>
      </w:r>
      <w:r w:rsidR="00292B88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B88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с</w:t>
      </w:r>
      <w:r w:rsidR="00292B88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B88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истекшим</w:t>
      </w:r>
      <w:r w:rsidR="00292B88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B88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сроком</w:t>
      </w:r>
      <w:r w:rsidR="00292B88" w:rsidRPr="009D1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B88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>годности</w:t>
      </w:r>
      <w:r w:rsidR="00011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92B88" w:rsidRPr="009D18DF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C74124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а также </w:t>
      </w:r>
      <w:r w:rsidR="004C671C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установлены </w:t>
      </w:r>
      <w:r w:rsidR="00C74124"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нарушения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порядка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ведения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бухгалтерского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учета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1870" w:rsidRPr="00701870" w:rsidRDefault="00701870" w:rsidP="00701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целом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к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наиболее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актуальным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вопросам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обеспечения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граждан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льготными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лекарственными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препаратами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территории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Ярославской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области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следует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отнести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формирование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дополнительной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нагрузки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областной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бюджет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отказе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гражданами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имеющими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право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льготное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лекарственное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обеспечение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от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федеральной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льготы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пользу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денежной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компенсации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за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счет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средств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федерального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бюджета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обращении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за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лекарственными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препаратами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на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региональный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уровень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595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нарушения </w:t>
      </w:r>
      <w:r w:rsidR="00FB6B61"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порядка</w:t>
      </w:r>
      <w:r w:rsidR="00FB6B61"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B61"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ведения</w:t>
      </w:r>
      <w:r w:rsidR="00FB6B61"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B61"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бухгалтерского</w:t>
      </w:r>
      <w:r w:rsidR="00FB6B61"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B61"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учета</w:t>
      </w:r>
      <w:r w:rsidR="00FB6B61"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4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Департаментом и </w:t>
      </w:r>
      <w:r w:rsidR="00C74124"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ГП</w:t>
      </w:r>
      <w:r w:rsidR="00C74124"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4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ЯО </w:t>
      </w:r>
      <w:r w:rsidR="00C74124"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«</w:t>
      </w:r>
      <w:proofErr w:type="spellStart"/>
      <w:r w:rsidR="00C74124"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ОблФарм</w:t>
      </w:r>
      <w:proofErr w:type="spellEnd"/>
      <w:r w:rsidR="00C74124"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»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несоответствие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данных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регистров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бухгалтерского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учета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ГП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ЯО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ОблФарм</w:t>
      </w:r>
      <w:proofErr w:type="spellEnd"/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»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данным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7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информационной системы по учету льготных лекарственных препаратов</w:t>
      </w:r>
      <w:r w:rsidR="00C93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67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невыполнение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обязательств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по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контролю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за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сроками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годности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лекарственных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870">
        <w:rPr>
          <w:rFonts w:ascii="Times New Roman" w:eastAsia="Times New Roman" w:hAnsi="Times New Roman" w:cs="Times New Roman" w:hint="cs"/>
          <w:color w:val="000000"/>
          <w:sz w:val="28"/>
          <w:szCs w:val="28"/>
          <w:shd w:val="clear" w:color="auto" w:fill="FFFFFF"/>
        </w:rPr>
        <w:t>препаратов</w:t>
      </w:r>
      <w:r w:rsidRPr="00701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7B3D" w:rsidRPr="000E1079" w:rsidRDefault="00797B3D" w:rsidP="00797B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079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проверок в адрес объектов контроля Контрольно-счетной палатой направлены </w:t>
      </w:r>
      <w:r w:rsidR="00180DA1">
        <w:rPr>
          <w:rFonts w:ascii="Times New Roman" w:hAnsi="Times New Roman" w:cs="Times New Roman"/>
          <w:bCs/>
          <w:sz w:val="28"/>
          <w:szCs w:val="28"/>
        </w:rPr>
        <w:t>2</w:t>
      </w:r>
      <w:r w:rsidRPr="000E1079">
        <w:rPr>
          <w:rFonts w:ascii="Times New Roman" w:hAnsi="Times New Roman" w:cs="Times New Roman"/>
          <w:bCs/>
          <w:sz w:val="28"/>
          <w:szCs w:val="28"/>
        </w:rPr>
        <w:t xml:space="preserve"> представлени</w:t>
      </w:r>
      <w:r w:rsidR="00180DA1">
        <w:rPr>
          <w:rFonts w:ascii="Times New Roman" w:hAnsi="Times New Roman" w:cs="Times New Roman"/>
          <w:bCs/>
          <w:sz w:val="28"/>
          <w:szCs w:val="28"/>
        </w:rPr>
        <w:t>я</w:t>
      </w:r>
      <w:r w:rsidRPr="000E10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ACF">
        <w:rPr>
          <w:rFonts w:ascii="Times New Roman" w:hAnsi="Times New Roman" w:cs="Times New Roman"/>
          <w:bCs/>
          <w:sz w:val="28"/>
          <w:szCs w:val="28"/>
        </w:rPr>
        <w:t>с требованиями о</w:t>
      </w:r>
      <w:r w:rsidRPr="000E1079">
        <w:rPr>
          <w:rFonts w:ascii="Times New Roman" w:hAnsi="Times New Roman" w:cs="Times New Roman"/>
          <w:bCs/>
          <w:sz w:val="28"/>
          <w:szCs w:val="28"/>
        </w:rPr>
        <w:t xml:space="preserve"> приняти</w:t>
      </w:r>
      <w:r w:rsidR="00602ACF">
        <w:rPr>
          <w:rFonts w:ascii="Times New Roman" w:hAnsi="Times New Roman" w:cs="Times New Roman"/>
          <w:bCs/>
          <w:sz w:val="28"/>
          <w:szCs w:val="28"/>
        </w:rPr>
        <w:t>и</w:t>
      </w:r>
      <w:r w:rsidRPr="000E1079">
        <w:rPr>
          <w:rFonts w:ascii="Times New Roman" w:hAnsi="Times New Roman" w:cs="Times New Roman"/>
          <w:bCs/>
          <w:sz w:val="28"/>
          <w:szCs w:val="28"/>
        </w:rPr>
        <w:t xml:space="preserve"> мер по устранению нарушений и недостатков, возмещению причиненного ущерба и привлечению к ответственности должностных лиц, виновных в допущенных нарушениях, а также по </w:t>
      </w:r>
      <w:r w:rsidR="00602ACF">
        <w:rPr>
          <w:rFonts w:ascii="Times New Roman" w:hAnsi="Times New Roman" w:cs="Times New Roman"/>
          <w:bCs/>
          <w:sz w:val="28"/>
          <w:szCs w:val="28"/>
        </w:rPr>
        <w:t>недопущению</w:t>
      </w:r>
      <w:r w:rsidRPr="000E1079">
        <w:rPr>
          <w:rFonts w:ascii="Times New Roman" w:hAnsi="Times New Roman" w:cs="Times New Roman"/>
          <w:bCs/>
          <w:sz w:val="28"/>
          <w:szCs w:val="28"/>
        </w:rPr>
        <w:t xml:space="preserve"> и предупреждению </w:t>
      </w:r>
      <w:r w:rsidR="00602ACF">
        <w:rPr>
          <w:rFonts w:ascii="Times New Roman" w:hAnsi="Times New Roman" w:cs="Times New Roman"/>
          <w:bCs/>
          <w:sz w:val="28"/>
          <w:szCs w:val="28"/>
        </w:rPr>
        <w:t xml:space="preserve">подобных </w:t>
      </w:r>
      <w:r w:rsidRPr="000E1079">
        <w:rPr>
          <w:rFonts w:ascii="Times New Roman" w:hAnsi="Times New Roman" w:cs="Times New Roman"/>
          <w:bCs/>
          <w:sz w:val="28"/>
          <w:szCs w:val="28"/>
        </w:rPr>
        <w:t>нарушений</w:t>
      </w:r>
      <w:r w:rsidR="00602ACF">
        <w:rPr>
          <w:rFonts w:ascii="Times New Roman" w:hAnsi="Times New Roman" w:cs="Times New Roman"/>
          <w:bCs/>
          <w:sz w:val="28"/>
          <w:szCs w:val="28"/>
        </w:rPr>
        <w:t xml:space="preserve"> в дальнейшей работе</w:t>
      </w:r>
      <w:r w:rsidRPr="000E1079">
        <w:rPr>
          <w:rFonts w:ascii="Times New Roman" w:hAnsi="Times New Roman" w:cs="Times New Roman"/>
          <w:bCs/>
          <w:sz w:val="28"/>
          <w:szCs w:val="28"/>
        </w:rPr>
        <w:t>.</w:t>
      </w:r>
    </w:p>
    <w:p w:rsidR="00797B3D" w:rsidRPr="000E1079" w:rsidRDefault="00797B3D" w:rsidP="0079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079">
        <w:rPr>
          <w:rFonts w:ascii="Times New Roman" w:hAnsi="Times New Roman" w:cs="Times New Roman"/>
          <w:bCs/>
          <w:sz w:val="28"/>
          <w:szCs w:val="28"/>
        </w:rPr>
        <w:t>Материалы проверок направлены для рассмотрения и принятия мер в Прокуратуру Ярославской области</w:t>
      </w:r>
      <w:r w:rsidR="00602ACF">
        <w:rPr>
          <w:rFonts w:ascii="Times New Roman" w:hAnsi="Times New Roman" w:cs="Times New Roman"/>
          <w:bCs/>
          <w:sz w:val="28"/>
          <w:szCs w:val="28"/>
        </w:rPr>
        <w:t xml:space="preserve"> и территориальный налоговый орган</w:t>
      </w:r>
      <w:r w:rsidR="0054511F">
        <w:rPr>
          <w:rFonts w:ascii="Times New Roman" w:hAnsi="Times New Roman" w:cs="Times New Roman"/>
          <w:bCs/>
          <w:sz w:val="28"/>
          <w:szCs w:val="28"/>
        </w:rPr>
        <w:t>.</w:t>
      </w:r>
      <w:r w:rsidRPr="000E10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A72">
        <w:rPr>
          <w:rFonts w:ascii="Times New Roman" w:hAnsi="Times New Roman" w:cs="Times New Roman"/>
          <w:bCs/>
          <w:sz w:val="28"/>
          <w:szCs w:val="28"/>
        </w:rPr>
        <w:t>В</w:t>
      </w:r>
      <w:r w:rsidR="004B4A72" w:rsidRPr="000E1079">
        <w:rPr>
          <w:rFonts w:ascii="Times New Roman" w:hAnsi="Times New Roman" w:cs="Times New Roman"/>
          <w:bCs/>
          <w:sz w:val="28"/>
          <w:szCs w:val="28"/>
        </w:rPr>
        <w:t xml:space="preserve"> отношении должностн</w:t>
      </w:r>
      <w:r w:rsidR="004B4A72">
        <w:rPr>
          <w:rFonts w:ascii="Times New Roman" w:hAnsi="Times New Roman" w:cs="Times New Roman"/>
          <w:bCs/>
          <w:sz w:val="28"/>
          <w:szCs w:val="28"/>
        </w:rPr>
        <w:t>ого</w:t>
      </w:r>
      <w:r w:rsidR="004B4A72" w:rsidRPr="000E1079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4B4A72">
        <w:rPr>
          <w:rFonts w:ascii="Times New Roman" w:hAnsi="Times New Roman" w:cs="Times New Roman"/>
          <w:bCs/>
          <w:sz w:val="28"/>
          <w:szCs w:val="28"/>
        </w:rPr>
        <w:t>а Департамента с</w:t>
      </w:r>
      <w:r w:rsidRPr="000E1079">
        <w:rPr>
          <w:rFonts w:ascii="Times New Roman" w:hAnsi="Times New Roman" w:cs="Times New Roman"/>
          <w:bCs/>
          <w:sz w:val="28"/>
          <w:szCs w:val="28"/>
        </w:rPr>
        <w:t>оставлен протокол об административн</w:t>
      </w:r>
      <w:r w:rsidR="0054511F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0E1079">
        <w:rPr>
          <w:rFonts w:ascii="Times New Roman" w:hAnsi="Times New Roman" w:cs="Times New Roman"/>
          <w:bCs/>
          <w:sz w:val="28"/>
          <w:szCs w:val="28"/>
        </w:rPr>
        <w:t>правонарушени</w:t>
      </w:r>
      <w:r w:rsidR="0054511F">
        <w:rPr>
          <w:rFonts w:ascii="Times New Roman" w:hAnsi="Times New Roman" w:cs="Times New Roman"/>
          <w:bCs/>
          <w:sz w:val="28"/>
          <w:szCs w:val="28"/>
        </w:rPr>
        <w:t>и</w:t>
      </w:r>
      <w:r w:rsidRPr="000E107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97B3D" w:rsidRPr="000E1079" w:rsidSect="00AF2E3D">
      <w:headerReference w:type="default" r:id="rId6"/>
      <w:pgSz w:w="11906" w:h="16838" w:code="9"/>
      <w:pgMar w:top="1077" w:right="851" w:bottom="1077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FF" w:rsidRDefault="006F34FF">
      <w:pPr>
        <w:spacing w:after="0" w:line="240" w:lineRule="auto"/>
      </w:pPr>
      <w:r>
        <w:separator/>
      </w:r>
    </w:p>
  </w:endnote>
  <w:endnote w:type="continuationSeparator" w:id="0">
    <w:p w:rsidR="006F34FF" w:rsidRDefault="006F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FF" w:rsidRDefault="006F34FF">
      <w:pPr>
        <w:spacing w:after="0" w:line="240" w:lineRule="auto"/>
      </w:pPr>
      <w:r>
        <w:separator/>
      </w:r>
    </w:p>
  </w:footnote>
  <w:footnote w:type="continuationSeparator" w:id="0">
    <w:p w:rsidR="006F34FF" w:rsidRDefault="006F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382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6EA0" w:rsidRPr="00F9693E" w:rsidRDefault="00FA106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69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69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69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4C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969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CB"/>
    <w:rsid w:val="0001143C"/>
    <w:rsid w:val="000634ED"/>
    <w:rsid w:val="00067AB4"/>
    <w:rsid w:val="00072FD5"/>
    <w:rsid w:val="000C5679"/>
    <w:rsid w:val="000D3371"/>
    <w:rsid w:val="000E06E2"/>
    <w:rsid w:val="000E4DC2"/>
    <w:rsid w:val="00180DA1"/>
    <w:rsid w:val="001E1766"/>
    <w:rsid w:val="00204CF4"/>
    <w:rsid w:val="00247FB9"/>
    <w:rsid w:val="002724A8"/>
    <w:rsid w:val="00292B88"/>
    <w:rsid w:val="002B225A"/>
    <w:rsid w:val="002D1E62"/>
    <w:rsid w:val="002E660E"/>
    <w:rsid w:val="003046C3"/>
    <w:rsid w:val="003754CF"/>
    <w:rsid w:val="003A15F6"/>
    <w:rsid w:val="003B5ED2"/>
    <w:rsid w:val="003C709D"/>
    <w:rsid w:val="003D64EC"/>
    <w:rsid w:val="003F5DDC"/>
    <w:rsid w:val="00427810"/>
    <w:rsid w:val="00477552"/>
    <w:rsid w:val="004849C3"/>
    <w:rsid w:val="004A027E"/>
    <w:rsid w:val="004B4A72"/>
    <w:rsid w:val="004C671C"/>
    <w:rsid w:val="004F2CA3"/>
    <w:rsid w:val="00536D33"/>
    <w:rsid w:val="0054511F"/>
    <w:rsid w:val="0056435E"/>
    <w:rsid w:val="005766F5"/>
    <w:rsid w:val="00595A06"/>
    <w:rsid w:val="005C125C"/>
    <w:rsid w:val="005C38EC"/>
    <w:rsid w:val="005D7A31"/>
    <w:rsid w:val="00602ACF"/>
    <w:rsid w:val="0066513E"/>
    <w:rsid w:val="006F34FF"/>
    <w:rsid w:val="00701870"/>
    <w:rsid w:val="007053C9"/>
    <w:rsid w:val="00780007"/>
    <w:rsid w:val="00797B3D"/>
    <w:rsid w:val="007A1494"/>
    <w:rsid w:val="0082188C"/>
    <w:rsid w:val="00894FCB"/>
    <w:rsid w:val="0094370A"/>
    <w:rsid w:val="009659DD"/>
    <w:rsid w:val="0096768C"/>
    <w:rsid w:val="009D18DF"/>
    <w:rsid w:val="00A33B48"/>
    <w:rsid w:val="00A4476F"/>
    <w:rsid w:val="00A80A77"/>
    <w:rsid w:val="00AD0298"/>
    <w:rsid w:val="00B357E2"/>
    <w:rsid w:val="00B666CD"/>
    <w:rsid w:val="00BA0961"/>
    <w:rsid w:val="00C70252"/>
    <w:rsid w:val="00C74124"/>
    <w:rsid w:val="00C93A38"/>
    <w:rsid w:val="00CB0B29"/>
    <w:rsid w:val="00D24980"/>
    <w:rsid w:val="00D53BBC"/>
    <w:rsid w:val="00DB19AE"/>
    <w:rsid w:val="00DB4B1E"/>
    <w:rsid w:val="00E27F9A"/>
    <w:rsid w:val="00E6257B"/>
    <w:rsid w:val="00E67A26"/>
    <w:rsid w:val="00EA2DFB"/>
    <w:rsid w:val="00ED4362"/>
    <w:rsid w:val="00F05996"/>
    <w:rsid w:val="00F40CA9"/>
    <w:rsid w:val="00FA1060"/>
    <w:rsid w:val="00FB6B61"/>
    <w:rsid w:val="00F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13F8F-F55F-4883-A6FE-696AE803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3D"/>
    <w:pPr>
      <w:spacing w:after="200" w:line="276" w:lineRule="auto"/>
      <w:ind w:firstLine="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B3D"/>
    <w:rPr>
      <w:rFonts w:asciiTheme="minorHAnsi" w:eastAsiaTheme="minorEastAsia" w:hAnsiTheme="minorHAnsi" w:cstheme="minorBid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VasilyevSV</dc:creator>
  <cp:keywords/>
  <dc:description/>
  <cp:lastModifiedBy>Андрей Петрунин</cp:lastModifiedBy>
  <cp:revision>4</cp:revision>
  <dcterms:created xsi:type="dcterms:W3CDTF">2021-07-09T10:29:00Z</dcterms:created>
  <dcterms:modified xsi:type="dcterms:W3CDTF">2021-07-09T10:32:00Z</dcterms:modified>
</cp:coreProperties>
</file>