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69B" w:rsidRDefault="0008569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8569B" w:rsidRDefault="0008569B">
      <w:pPr>
        <w:pStyle w:val="ConsPlusNormal"/>
        <w:outlineLvl w:val="0"/>
      </w:pPr>
    </w:p>
    <w:p w:rsidR="0008569B" w:rsidRDefault="0008569B">
      <w:pPr>
        <w:pStyle w:val="ConsPlusTitle"/>
        <w:jc w:val="center"/>
        <w:outlineLvl w:val="0"/>
      </w:pPr>
      <w:r>
        <w:t>МИНИСТЕРСТВО ТАРИФНОГО РЕГУЛИРОВАНИЯ ВОРОНЕЖСКОЙ ОБЛАСТИ</w:t>
      </w:r>
    </w:p>
    <w:p w:rsidR="0008569B" w:rsidRDefault="0008569B">
      <w:pPr>
        <w:pStyle w:val="ConsPlusTitle"/>
        <w:jc w:val="center"/>
      </w:pPr>
    </w:p>
    <w:p w:rsidR="0008569B" w:rsidRDefault="0008569B">
      <w:pPr>
        <w:pStyle w:val="ConsPlusTitle"/>
        <w:jc w:val="center"/>
      </w:pPr>
      <w:r>
        <w:t>ПРИКАЗ</w:t>
      </w:r>
    </w:p>
    <w:p w:rsidR="0008569B" w:rsidRDefault="0008569B">
      <w:pPr>
        <w:pStyle w:val="ConsPlusTitle"/>
        <w:jc w:val="center"/>
      </w:pPr>
      <w:r>
        <w:t>от 26 декабря 2025 г. N 69/12</w:t>
      </w:r>
    </w:p>
    <w:p w:rsidR="0008569B" w:rsidRDefault="0008569B">
      <w:pPr>
        <w:pStyle w:val="ConsPlusTitle"/>
        <w:jc w:val="center"/>
      </w:pPr>
    </w:p>
    <w:p w:rsidR="0008569B" w:rsidRDefault="0008569B">
      <w:pPr>
        <w:pStyle w:val="ConsPlusTitle"/>
        <w:jc w:val="center"/>
      </w:pPr>
      <w:r>
        <w:t>ОБ УСТАНОВЛЕНИИ ТАРИФОВ НА ЭЛЕКТРИЧЕСКУЮ ЭНЕРГИЮ (МОЩНОСТЬ),</w:t>
      </w:r>
    </w:p>
    <w:p w:rsidR="0008569B" w:rsidRDefault="0008569B">
      <w:pPr>
        <w:pStyle w:val="ConsPlusTitle"/>
        <w:jc w:val="center"/>
      </w:pPr>
      <w:r>
        <w:t>ДИФФЕРЕНЦИРОВАННЫХ ПО ОБЪЕМАМ ПОТРЕБЛЕНИЯ ЭЛЕКТРИЧЕСКОЙ</w:t>
      </w:r>
    </w:p>
    <w:p w:rsidR="0008569B" w:rsidRDefault="0008569B">
      <w:pPr>
        <w:pStyle w:val="ConsPlusTitle"/>
        <w:jc w:val="center"/>
      </w:pPr>
      <w:r>
        <w:t>ЭНЕРГИИ (МОЩНОСТИ) И ГРУППАМ (ПОДГРУППАМ) НАСЕЛЕНИЯ</w:t>
      </w:r>
    </w:p>
    <w:p w:rsidR="0008569B" w:rsidRDefault="0008569B">
      <w:pPr>
        <w:pStyle w:val="ConsPlusTitle"/>
        <w:jc w:val="center"/>
      </w:pPr>
      <w:r>
        <w:t>И ПРИРАВНЕННЫХ К НЕМУ КАТЕГОРИЙ ПОТРЕБИТЕЛЕЙ,</w:t>
      </w:r>
    </w:p>
    <w:p w:rsidR="0008569B" w:rsidRDefault="0008569B">
      <w:pPr>
        <w:pStyle w:val="ConsPlusTitle"/>
        <w:jc w:val="center"/>
      </w:pPr>
      <w:r>
        <w:t>ПО ВОРОНЕЖСКОЙ ОБЛАСТИ НА 2026 ГОД</w:t>
      </w:r>
    </w:p>
    <w:p w:rsidR="0008569B" w:rsidRDefault="0008569B">
      <w:pPr>
        <w:pStyle w:val="ConsPlusNormal"/>
        <w:jc w:val="both"/>
      </w:pPr>
    </w:p>
    <w:p w:rsidR="0008569B" w:rsidRDefault="0008569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26.03.2003 N 35-ФЗ "Об электроэнергетике", </w:t>
      </w:r>
      <w:hyperlink r:id="rId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29.12.2011 N 1178 "О ценообразовании в области регулируемых цен (тарифов) в электроэнергетике", </w:t>
      </w:r>
      <w:hyperlink r:id="rId7">
        <w:r>
          <w:rPr>
            <w:color w:val="0000FF"/>
          </w:rPr>
          <w:t>Распоряжением</w:t>
        </w:r>
      </w:hyperlink>
      <w:r>
        <w:t xml:space="preserve"> Правительства Российской Федерации от 31.10.2025 N 3081-р "О регулируемых ценах (тарифах) и предельных (минимальных и (или) максимальных) уровнях цен на электрическую энергию", Приказами ФАС России от 27.05.2022 </w:t>
      </w:r>
      <w:hyperlink r:id="rId8">
        <w:r>
          <w:rPr>
            <w:color w:val="0000FF"/>
          </w:rPr>
          <w:t>N 412/22</w:t>
        </w:r>
      </w:hyperlink>
      <w:r>
        <w:t xml:space="preserve"> "Об утверждении Методических указаний по расчету тарифов на электрическую энергию (мощность) для населения и приравненных к нему категорий потребителей, тарифов на услуги по передаче электрической энергии, поставляемой населению и приравненным к нему категориям потребителей", от 22.07.2024 </w:t>
      </w:r>
      <w:hyperlink r:id="rId9">
        <w:r>
          <w:rPr>
            <w:color w:val="0000FF"/>
          </w:rPr>
          <w:t>N 489/24</w:t>
        </w:r>
      </w:hyperlink>
      <w:r>
        <w:t xml:space="preserve"> "Об утверждении Регламента установления цен (тарифов) и (или) их предельных уровней и формы решения исполнительного органа субъекта Российской Федерации в области государственного регулирования тарифов об установлении цен (тарифов) в электроэнергетике и (или) их предельных уровней", от 19.12.2025 N 1130/25 "О предельных минимальных и максимальных уровнях тарифов на электрическую энергию (мощность), поставляемую населению и приравненным к нему категориям потребителей, по субъектам Российской Федерации на 2026 год", </w:t>
      </w:r>
      <w:hyperlink r:id="rId10">
        <w:r>
          <w:rPr>
            <w:color w:val="0000FF"/>
          </w:rPr>
          <w:t>постановлением</w:t>
        </w:r>
      </w:hyperlink>
      <w:r>
        <w:t xml:space="preserve"> Правительства Воронежской области от 31.03.2020 N 283 "Об утверждении Положения о министерстве тарифного регулирования Воронежской области" и на основании решения Правления Минтарифов ВО от 26.12.2025 N 69/12 приказываю:</w:t>
      </w:r>
    </w:p>
    <w:p w:rsidR="0008569B" w:rsidRDefault="0008569B">
      <w:pPr>
        <w:pStyle w:val="ConsPlusNormal"/>
        <w:spacing w:before="220"/>
        <w:ind w:firstLine="540"/>
        <w:jc w:val="both"/>
      </w:pPr>
      <w:r>
        <w:t xml:space="preserve">1. Установить с 1 января 2026 года по 31 декабря 2026 года тарифы на электрическую энергию (мощность), дифференцированные по объемам потребления электрической энергии (мощности) и группам (подгруппам) для населения и приравненных к нему категорий потребителей, по Воронежской области согласно </w:t>
      </w:r>
      <w:hyperlink w:anchor="P23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08569B" w:rsidRDefault="0008569B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08569B" w:rsidRDefault="0008569B">
      <w:pPr>
        <w:pStyle w:val="ConsPlusNormal"/>
        <w:jc w:val="both"/>
      </w:pPr>
    </w:p>
    <w:p w:rsidR="0008569B" w:rsidRDefault="0008569B">
      <w:pPr>
        <w:pStyle w:val="ConsPlusNormal"/>
        <w:jc w:val="right"/>
      </w:pPr>
      <w:r>
        <w:t>Министр</w:t>
      </w:r>
    </w:p>
    <w:p w:rsidR="0008569B" w:rsidRDefault="0008569B">
      <w:pPr>
        <w:pStyle w:val="ConsPlusNormal"/>
        <w:jc w:val="right"/>
      </w:pPr>
      <w:r>
        <w:t>Л.Г.ШЕЛЯКИНА</w:t>
      </w:r>
    </w:p>
    <w:p w:rsidR="0008569B" w:rsidRDefault="0008569B">
      <w:pPr>
        <w:pStyle w:val="ConsPlusNormal"/>
        <w:jc w:val="right"/>
      </w:pPr>
    </w:p>
    <w:p w:rsidR="0008569B" w:rsidRDefault="0008569B">
      <w:pPr>
        <w:pStyle w:val="ConsPlusNormal"/>
        <w:jc w:val="right"/>
      </w:pPr>
    </w:p>
    <w:p w:rsidR="0008569B" w:rsidRDefault="0008569B">
      <w:pPr>
        <w:pStyle w:val="ConsPlusNormal"/>
        <w:jc w:val="right"/>
      </w:pPr>
    </w:p>
    <w:p w:rsidR="0008569B" w:rsidRDefault="0008569B">
      <w:pPr>
        <w:pStyle w:val="ConsPlusNormal"/>
        <w:jc w:val="right"/>
      </w:pPr>
    </w:p>
    <w:p w:rsidR="0008569B" w:rsidRDefault="0008569B">
      <w:pPr>
        <w:pStyle w:val="ConsPlusNormal"/>
        <w:jc w:val="right"/>
      </w:pPr>
    </w:p>
    <w:p w:rsidR="0008569B" w:rsidRDefault="0008569B">
      <w:pPr>
        <w:pStyle w:val="ConsPlusNormal"/>
        <w:jc w:val="right"/>
        <w:outlineLvl w:val="0"/>
      </w:pPr>
      <w:bookmarkStart w:id="0" w:name="P23"/>
      <w:bookmarkEnd w:id="0"/>
      <w:r>
        <w:t>Приложение</w:t>
      </w:r>
    </w:p>
    <w:p w:rsidR="0008569B" w:rsidRDefault="0008569B">
      <w:pPr>
        <w:pStyle w:val="ConsPlusNormal"/>
        <w:jc w:val="right"/>
      </w:pPr>
      <w:r>
        <w:t>к приказу</w:t>
      </w:r>
    </w:p>
    <w:p w:rsidR="0008569B" w:rsidRDefault="0008569B">
      <w:pPr>
        <w:pStyle w:val="ConsPlusNormal"/>
        <w:jc w:val="right"/>
      </w:pPr>
      <w:r>
        <w:t>Минтарифов ВО</w:t>
      </w:r>
    </w:p>
    <w:p w:rsidR="0008569B" w:rsidRDefault="0008569B">
      <w:pPr>
        <w:pStyle w:val="ConsPlusNormal"/>
        <w:jc w:val="right"/>
      </w:pPr>
      <w:r>
        <w:t>от 26.12.2025 N 69/12</w:t>
      </w:r>
    </w:p>
    <w:p w:rsidR="0008569B" w:rsidRDefault="0008569B">
      <w:pPr>
        <w:pStyle w:val="ConsPlusNormal"/>
        <w:jc w:val="both"/>
      </w:pPr>
    </w:p>
    <w:p w:rsidR="0008569B" w:rsidRDefault="0008569B">
      <w:pPr>
        <w:pStyle w:val="ConsPlusNormal"/>
        <w:jc w:val="right"/>
        <w:outlineLvl w:val="1"/>
      </w:pPr>
      <w:r>
        <w:t>Таблица 1</w:t>
      </w:r>
    </w:p>
    <w:p w:rsidR="0008569B" w:rsidRDefault="0008569B">
      <w:pPr>
        <w:pStyle w:val="ConsPlusNormal"/>
      </w:pPr>
    </w:p>
    <w:p w:rsidR="0008569B" w:rsidRDefault="0008569B">
      <w:pPr>
        <w:pStyle w:val="ConsPlusTitle"/>
        <w:jc w:val="center"/>
      </w:pPr>
      <w:r>
        <w:lastRenderedPageBreak/>
        <w:t>Цены (тарифы)</w:t>
      </w:r>
    </w:p>
    <w:p w:rsidR="0008569B" w:rsidRDefault="0008569B">
      <w:pPr>
        <w:pStyle w:val="ConsPlusTitle"/>
        <w:jc w:val="center"/>
      </w:pPr>
      <w:r>
        <w:t>на электрическую энергию для населения и приравненных к нему</w:t>
      </w:r>
    </w:p>
    <w:p w:rsidR="0008569B" w:rsidRDefault="0008569B">
      <w:pPr>
        <w:pStyle w:val="ConsPlusTitle"/>
        <w:jc w:val="center"/>
      </w:pPr>
      <w:r>
        <w:t>категорий потребителей по Воронежской области</w:t>
      </w:r>
    </w:p>
    <w:p w:rsidR="0008569B" w:rsidRDefault="0008569B">
      <w:pPr>
        <w:pStyle w:val="ConsPlusNormal"/>
        <w:jc w:val="both"/>
      </w:pPr>
    </w:p>
    <w:p w:rsidR="0008569B" w:rsidRDefault="0008569B">
      <w:pPr>
        <w:pStyle w:val="ConsPlusNormal"/>
        <w:sectPr w:rsidR="0008569B" w:rsidSect="00313B4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6"/>
        <w:gridCol w:w="1928"/>
        <w:gridCol w:w="1474"/>
        <w:gridCol w:w="1474"/>
        <w:gridCol w:w="1474"/>
        <w:gridCol w:w="1474"/>
        <w:gridCol w:w="1474"/>
        <w:gridCol w:w="1474"/>
      </w:tblGrid>
      <w:tr w:rsidR="0008569B">
        <w:tc>
          <w:tcPr>
            <w:tcW w:w="716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928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Категории потребителей с разбивкой по ставкам и дифференциацией по зонам суток</w:t>
            </w:r>
          </w:p>
        </w:tc>
        <w:tc>
          <w:tcPr>
            <w:tcW w:w="8844" w:type="dxa"/>
            <w:gridSpan w:val="6"/>
          </w:tcPr>
          <w:p w:rsidR="0008569B" w:rsidRDefault="0008569B">
            <w:pPr>
              <w:pStyle w:val="ConsPlusNormal"/>
              <w:jc w:val="center"/>
            </w:pPr>
            <w:r>
              <w:t>Цена (тариф), руб./кВт·ч (с учетом налога на добавленную стоимость)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422" w:type="dxa"/>
            <w:gridSpan w:val="3"/>
          </w:tcPr>
          <w:p w:rsidR="0008569B" w:rsidRDefault="0008569B">
            <w:pPr>
              <w:pStyle w:val="ConsPlusNormal"/>
              <w:jc w:val="center"/>
            </w:pPr>
            <w:r>
              <w:t>С 01.01.2026 по 30.09.2026</w:t>
            </w:r>
          </w:p>
        </w:tc>
        <w:tc>
          <w:tcPr>
            <w:tcW w:w="4422" w:type="dxa"/>
            <w:gridSpan w:val="3"/>
          </w:tcPr>
          <w:p w:rsidR="0008569B" w:rsidRDefault="0008569B">
            <w:pPr>
              <w:pStyle w:val="ConsPlusNormal"/>
              <w:jc w:val="center"/>
            </w:pPr>
            <w:r>
              <w:t>С 01.10.2026 по 31.12.2026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Для первого диапазона объемов потребления электрической энергии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Для второго диапазона объемов потребления электрической энергии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Для третьего диапазона объемов потребления электрической энергии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Для первого диапазона объемов потребления электрической энергии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Для второго диапазона объемов потребления электрической энергии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Для третьего диапазона объемов потребления электрической энергии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Население и приравненные к нему категории потребителей, за исключением населения и потребителей, указанных в строках 2 - 8:</w:t>
            </w:r>
          </w:p>
          <w:p w:rsidR="0008569B" w:rsidRDefault="0008569B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08569B" w:rsidRDefault="0008569B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08569B" w:rsidRDefault="0008569B">
            <w:pPr>
              <w:pStyle w:val="ConsPlusNormal"/>
              <w:jc w:val="both"/>
            </w:pPr>
            <w: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6,01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8,67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12,48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6,69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10,15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14,63</w:t>
            </w:r>
          </w:p>
        </w:tc>
      </w:tr>
      <w:tr w:rsidR="0008569B">
        <w:tc>
          <w:tcPr>
            <w:tcW w:w="716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1.2.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6,92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10,48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14,94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7,69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11,67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16,82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3,89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5,89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8,39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4,33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6,57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9,47</w:t>
            </w:r>
          </w:p>
        </w:tc>
      </w:tr>
      <w:tr w:rsidR="0008569B">
        <w:tc>
          <w:tcPr>
            <w:tcW w:w="716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7,80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11,81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16,84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8,68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13,16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18,97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6,01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9,10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12,98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6,69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10,15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14,63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3,89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5,89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8,39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4,33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6,57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9,47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установками, и приравненные к нему категории потребителей:</w:t>
            </w:r>
          </w:p>
          <w:p w:rsidR="0008569B" w:rsidRDefault="0008569B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08569B" w:rsidRDefault="0008569B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08569B" w:rsidRDefault="0008569B">
            <w:pPr>
              <w:pStyle w:val="ConsPlusNormal"/>
              <w:jc w:val="both"/>
            </w:pPr>
            <w: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2.1.</w:t>
            </w: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4,21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6,07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8,74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7,11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10,24</w:t>
            </w:r>
          </w:p>
        </w:tc>
      </w:tr>
      <w:tr w:rsidR="0008569B">
        <w:tc>
          <w:tcPr>
            <w:tcW w:w="716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4,84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7,34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10,46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5,38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8,17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11,77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2,72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4,12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5,87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3,03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4,60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6,63</w:t>
            </w:r>
          </w:p>
        </w:tc>
      </w:tr>
      <w:tr w:rsidR="0008569B">
        <w:tc>
          <w:tcPr>
            <w:tcW w:w="716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5,46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8,27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11,79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6,08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9,21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13,28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4,21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6,37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9,09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7,11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10,24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2,72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4,12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5,87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3,03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4,60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6,63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 категории потребителей:</w:t>
            </w:r>
          </w:p>
          <w:p w:rsidR="0008569B" w:rsidRDefault="0008569B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08569B" w:rsidRDefault="0008569B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08569B" w:rsidRDefault="0008569B">
            <w:pPr>
              <w:pStyle w:val="ConsPlusNormal"/>
              <w:jc w:val="both"/>
            </w:pPr>
            <w:r>
              <w:lastRenderedPageBreak/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3.1.</w:t>
            </w: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4,21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6,07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8,74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7,11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10,24</w:t>
            </w:r>
          </w:p>
        </w:tc>
      </w:tr>
      <w:tr w:rsidR="0008569B">
        <w:tc>
          <w:tcPr>
            <w:tcW w:w="716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4,84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7,34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10,46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5,38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8,17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11,77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2,72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4,12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5,87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3,03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4,60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6,63</w:t>
            </w:r>
          </w:p>
        </w:tc>
      </w:tr>
      <w:tr w:rsidR="0008569B">
        <w:tc>
          <w:tcPr>
            <w:tcW w:w="716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5,46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8,27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11,79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6,08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9,21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13,28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4,21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6,37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9,09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7,11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10,24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2,72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4,12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5,87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3,03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4,60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6,63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 категории потребителей:</w:t>
            </w:r>
          </w:p>
          <w:p w:rsidR="0008569B" w:rsidRDefault="0008569B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08569B" w:rsidRDefault="0008569B">
            <w:pPr>
              <w:pStyle w:val="ConsPlusNormal"/>
              <w:jc w:val="both"/>
            </w:pPr>
            <w:r>
              <w:t xml:space="preserve"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</w:t>
            </w:r>
            <w:r>
              <w:lastRenderedPageBreak/>
              <w:t>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08569B" w:rsidRDefault="0008569B">
            <w:pPr>
              <w:pStyle w:val="ConsPlusNormal"/>
              <w:jc w:val="both"/>
            </w:pPr>
            <w: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4.1.</w:t>
            </w: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4,21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6,07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8,74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7,11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10,24</w:t>
            </w:r>
          </w:p>
        </w:tc>
      </w:tr>
      <w:tr w:rsidR="0008569B">
        <w:tc>
          <w:tcPr>
            <w:tcW w:w="716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4,84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7,34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10,46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5,38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8,17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11,77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2,72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4,12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5,87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3,03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4,60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6,63</w:t>
            </w:r>
          </w:p>
        </w:tc>
      </w:tr>
      <w:tr w:rsidR="0008569B">
        <w:tc>
          <w:tcPr>
            <w:tcW w:w="716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5,46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8,27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11,79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6,08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9,21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13,28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4,21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6,37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9,09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7,11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10,24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2,72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4,12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5,87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3,03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4,60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6,63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Население, проживающее в сельских населенных пунктах в домах, оборудованных стационарными электроплитами и электроотопительными установками, и приравненные к нему категории потребителей:</w:t>
            </w:r>
          </w:p>
          <w:p w:rsidR="0008569B" w:rsidRDefault="0008569B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08569B" w:rsidRDefault="0008569B">
            <w:pPr>
              <w:pStyle w:val="ConsPlusNormal"/>
              <w:jc w:val="both"/>
            </w:pPr>
            <w:r>
              <w:t xml:space="preserve"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</w:t>
            </w:r>
            <w:r>
              <w:lastRenderedPageBreak/>
              <w:t>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08569B" w:rsidRDefault="0008569B">
            <w:pPr>
              <w:pStyle w:val="ConsPlusNormal"/>
              <w:jc w:val="both"/>
            </w:pPr>
            <w: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5.1.</w:t>
            </w: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4,21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6,07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8,74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7,11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10,24</w:t>
            </w:r>
          </w:p>
        </w:tc>
      </w:tr>
      <w:tr w:rsidR="0008569B">
        <w:tc>
          <w:tcPr>
            <w:tcW w:w="716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4,84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7,34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10,46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5,38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8,17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11,77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2,72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4,12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5,87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3,03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4,60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6,63</w:t>
            </w:r>
          </w:p>
        </w:tc>
      </w:tr>
      <w:tr w:rsidR="0008569B">
        <w:tc>
          <w:tcPr>
            <w:tcW w:w="716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5,46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8,27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11,79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6,08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9,21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13,28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4,21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6,37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9,09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7,11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10,24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2,72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4,12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5,87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3,03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4,60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6,63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Население, проживающее в сельских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 категории потребителей:</w:t>
            </w:r>
          </w:p>
          <w:p w:rsidR="0008569B" w:rsidRDefault="0008569B">
            <w:pPr>
              <w:pStyle w:val="ConsPlusNormal"/>
              <w:jc w:val="both"/>
            </w:pPr>
            <w: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</w:t>
            </w:r>
            <w:r>
              <w:lastRenderedPageBreak/>
              <w:t>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08569B" w:rsidRDefault="0008569B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08569B" w:rsidRDefault="0008569B">
            <w:pPr>
              <w:pStyle w:val="ConsPlusNormal"/>
              <w:jc w:val="both"/>
            </w:pPr>
            <w: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6.1.</w:t>
            </w: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4,21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6,07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8,74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7,11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10,24</w:t>
            </w:r>
          </w:p>
        </w:tc>
      </w:tr>
      <w:tr w:rsidR="0008569B">
        <w:tc>
          <w:tcPr>
            <w:tcW w:w="716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4,84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7,34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10,46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5,38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8,17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11,77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2,72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4,12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5,87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3,03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4,60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6,63</w:t>
            </w:r>
          </w:p>
        </w:tc>
      </w:tr>
      <w:tr w:rsidR="0008569B">
        <w:tc>
          <w:tcPr>
            <w:tcW w:w="716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5,46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8,27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11,79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6,08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9,21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13,28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4,21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6,37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9,09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7,11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10,24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2,72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4,12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5,87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3,03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4,60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6,63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 xml:space="preserve">Население, проживающее в сельских населенных пунктах в домах, оборудованных электроотопительными </w:t>
            </w:r>
            <w:r>
              <w:lastRenderedPageBreak/>
              <w:t>установками и не оборудованных стационарными электроплитами, и приравненные к нему категории потребителей:</w:t>
            </w:r>
          </w:p>
          <w:p w:rsidR="0008569B" w:rsidRDefault="0008569B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08569B" w:rsidRDefault="0008569B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08569B" w:rsidRDefault="0008569B">
            <w:pPr>
              <w:pStyle w:val="ConsPlusNormal"/>
              <w:jc w:val="both"/>
            </w:pPr>
            <w: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приравненным к населению категориям потребителей, указанным в настоящей строке.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7.1.</w:t>
            </w: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4,21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6,07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8,74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7,11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10,24</w:t>
            </w:r>
          </w:p>
        </w:tc>
      </w:tr>
      <w:tr w:rsidR="0008569B">
        <w:tc>
          <w:tcPr>
            <w:tcW w:w="716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4,84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7,34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10,46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5,38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8,17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11,77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2,72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4,12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5,87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3,03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4,60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6,63</w:t>
            </w:r>
          </w:p>
        </w:tc>
      </w:tr>
      <w:tr w:rsidR="0008569B">
        <w:tc>
          <w:tcPr>
            <w:tcW w:w="716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5,46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8,27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11,79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6,08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9,21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13,28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4,21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6,37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9,09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7,11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10,24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2,72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4,12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5,87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3,03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4,60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6,63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Население, проживающее в сельских населенных пунктах, и приравненные к нему категории потребителей, за исключением населения и потребителей, указанных в строках 5 - 7:</w:t>
            </w:r>
          </w:p>
          <w:p w:rsidR="0008569B" w:rsidRDefault="0008569B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08569B" w:rsidRDefault="0008569B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08569B" w:rsidRDefault="0008569B">
            <w:pPr>
              <w:pStyle w:val="ConsPlusNormal"/>
              <w:jc w:val="both"/>
            </w:pPr>
            <w: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4,21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6,07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8,74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7,11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10,24</w:t>
            </w:r>
          </w:p>
        </w:tc>
      </w:tr>
      <w:tr w:rsidR="0008569B">
        <w:tc>
          <w:tcPr>
            <w:tcW w:w="716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4,84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7,34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10,46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5,38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8,17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11,77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2,72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4,12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5,87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3,03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4,60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6,63</w:t>
            </w:r>
          </w:p>
        </w:tc>
      </w:tr>
      <w:tr w:rsidR="0008569B">
        <w:tc>
          <w:tcPr>
            <w:tcW w:w="716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5,46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8,27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11,79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6,08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9,21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13,28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4,21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6,37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9,09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7,11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10,24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2,72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4,12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5,87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3,03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4,60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6,63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Потребители, приравненные к населению: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за исключением:</w:t>
            </w:r>
          </w:p>
          <w:p w:rsidR="0008569B" w:rsidRDefault="0008569B">
            <w:pPr>
              <w:pStyle w:val="ConsPlusNormal"/>
              <w:jc w:val="both"/>
            </w:pPr>
            <w: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08569B" w:rsidRDefault="0008569B">
            <w:pPr>
              <w:pStyle w:val="ConsPlusNormal"/>
              <w:jc w:val="both"/>
            </w:pPr>
            <w:r>
              <w:t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фонда.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t>9.1.1.</w:t>
            </w: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6,01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8,67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12,48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6,69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10,15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14,63</w:t>
            </w:r>
          </w:p>
        </w:tc>
      </w:tr>
      <w:tr w:rsidR="0008569B">
        <w:tc>
          <w:tcPr>
            <w:tcW w:w="716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9.1.2.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6,92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10,48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14,94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7,69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11,67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16,82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3,89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5,89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8,39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4,33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6,57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9,47</w:t>
            </w:r>
          </w:p>
        </w:tc>
      </w:tr>
      <w:tr w:rsidR="0008569B">
        <w:tc>
          <w:tcPr>
            <w:tcW w:w="716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9.1.3.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7,80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11,81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16,84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8,68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13,16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18,97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6,01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9,10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12,98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6,69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10,15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14,63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3,89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5,89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8,39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4,33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6,57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9,47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Садоводческие некоммерческие товарищества и огороднические некоммерческие товарищества.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t>9.2.1.</w:t>
            </w: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4,21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6,07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8,74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7,11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10,24</w:t>
            </w:r>
          </w:p>
        </w:tc>
      </w:tr>
      <w:tr w:rsidR="0008569B">
        <w:tc>
          <w:tcPr>
            <w:tcW w:w="716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9.2.2.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4,84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7,34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10,46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5,38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8,17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11,77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2,72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4,12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5,87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3,03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4,60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6,63</w:t>
            </w:r>
          </w:p>
        </w:tc>
      </w:tr>
      <w:tr w:rsidR="0008569B">
        <w:tc>
          <w:tcPr>
            <w:tcW w:w="716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9.2.3.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5,46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8,27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11,79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6,08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9,21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13,28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4,21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6,37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9,09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7,11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10,24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2,72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4,12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5,87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3,03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4,60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6,63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 xml:space="preserve"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</w:t>
            </w:r>
            <w:r>
              <w:lastRenderedPageBreak/>
              <w:t>помещений.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9.3.1.</w:t>
            </w: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6,01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8,67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12,48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6,69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10,15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14,63</w:t>
            </w:r>
          </w:p>
        </w:tc>
      </w:tr>
      <w:tr w:rsidR="0008569B">
        <w:tc>
          <w:tcPr>
            <w:tcW w:w="716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9.3.2.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6,92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10,48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14,94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7,69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11,67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16,82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3,89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5,89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8,39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4,33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6,57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9,47</w:t>
            </w:r>
          </w:p>
        </w:tc>
      </w:tr>
      <w:tr w:rsidR="0008569B">
        <w:tc>
          <w:tcPr>
            <w:tcW w:w="716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9.3.3.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7,80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11,81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16,84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8,68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13,16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18,97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6,01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9,10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12,98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6,69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10,15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14,63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3,89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5,89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8,39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4,33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6,57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9,47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t>9.4.1.</w:t>
            </w: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6,01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8,67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12,48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6,69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10,15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14,63</w:t>
            </w:r>
          </w:p>
        </w:tc>
      </w:tr>
      <w:tr w:rsidR="0008569B">
        <w:tc>
          <w:tcPr>
            <w:tcW w:w="716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9.4.2.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6,92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10,48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14,94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7,69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11,67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16,82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3,89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5,89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8,39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4,33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6,57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9,47</w:t>
            </w:r>
          </w:p>
        </w:tc>
      </w:tr>
      <w:tr w:rsidR="0008569B">
        <w:tc>
          <w:tcPr>
            <w:tcW w:w="716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9.4.3.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7,80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11,81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16,84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8,68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13,16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18,97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6,01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9,10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12,98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6,69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10,15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14,63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3,89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5,89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8,39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4,33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6,57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9,47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t>9.5.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Содержащиеся за счет прихожан религиозные организации.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t>9.5.1.</w:t>
            </w: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6,01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8,67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12,48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6,69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10,15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14,63</w:t>
            </w:r>
          </w:p>
        </w:tc>
      </w:tr>
      <w:tr w:rsidR="0008569B">
        <w:tc>
          <w:tcPr>
            <w:tcW w:w="716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9.5.2.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6,92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10,48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14,94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7,69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11,67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16,82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3,89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5,89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8,39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4,33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6,57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9,47</w:t>
            </w:r>
          </w:p>
        </w:tc>
      </w:tr>
      <w:tr w:rsidR="0008569B">
        <w:tc>
          <w:tcPr>
            <w:tcW w:w="716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9.5.3.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7,80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11,81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16,84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8,68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13,16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18,97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6,01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9,10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12,98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6,69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10,15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14,63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3,89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5,89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8,39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4,33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6,57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9,47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t>9.6.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08569B" w:rsidRDefault="0008569B">
            <w:pPr>
              <w:pStyle w:val="ConsPlusNormal"/>
              <w:jc w:val="both"/>
            </w:pPr>
            <w: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деятельности.</w:t>
            </w:r>
          </w:p>
        </w:tc>
      </w:tr>
      <w:tr w:rsidR="0008569B">
        <w:tc>
          <w:tcPr>
            <w:tcW w:w="716" w:type="dxa"/>
          </w:tcPr>
          <w:p w:rsidR="0008569B" w:rsidRDefault="0008569B">
            <w:pPr>
              <w:pStyle w:val="ConsPlusNormal"/>
              <w:jc w:val="center"/>
            </w:pPr>
            <w:r>
              <w:t>9.6.1.</w:t>
            </w: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 xml:space="preserve">Одноставочный </w:t>
            </w:r>
            <w:r>
              <w:lastRenderedPageBreak/>
              <w:t>тариф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6,01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8,67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12,48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6,69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10,15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14,63</w:t>
            </w:r>
          </w:p>
        </w:tc>
      </w:tr>
      <w:tr w:rsidR="0008569B">
        <w:tc>
          <w:tcPr>
            <w:tcW w:w="716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9.6.2.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тариф, дифференцированный по двум зонам суток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Дневная зона (пиковая и полупиковая)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6,92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10,48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14,94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7,69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11,67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16,82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3,89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5,89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8,39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4,33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6,57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9,47</w:t>
            </w:r>
          </w:p>
        </w:tc>
      </w:tr>
      <w:tr w:rsidR="0008569B">
        <w:tc>
          <w:tcPr>
            <w:tcW w:w="716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9.6.3.</w:t>
            </w:r>
          </w:p>
        </w:tc>
        <w:tc>
          <w:tcPr>
            <w:tcW w:w="10772" w:type="dxa"/>
            <w:gridSpan w:val="7"/>
          </w:tcPr>
          <w:p w:rsidR="0008569B" w:rsidRDefault="0008569B">
            <w:pPr>
              <w:pStyle w:val="ConsPlusNormal"/>
              <w:jc w:val="both"/>
            </w:pPr>
            <w:r>
              <w:t>Одноставочный тариф, дифференцированный по трем зонам суток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Пиковая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7,80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11,81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16,84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8,68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13,16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18,97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Полупиковая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6,01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9,10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12,98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6,69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10,15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14,63</w:t>
            </w:r>
          </w:p>
        </w:tc>
      </w:tr>
      <w:tr w:rsidR="0008569B">
        <w:tc>
          <w:tcPr>
            <w:tcW w:w="716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928" w:type="dxa"/>
          </w:tcPr>
          <w:p w:rsidR="0008569B" w:rsidRDefault="0008569B">
            <w:pPr>
              <w:pStyle w:val="ConsPlusNormal"/>
              <w:jc w:val="both"/>
            </w:pPr>
            <w:r>
              <w:t>Ночная зона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3,89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5,89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8,39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4,33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6,57</w:t>
            </w:r>
          </w:p>
        </w:tc>
        <w:tc>
          <w:tcPr>
            <w:tcW w:w="1474" w:type="dxa"/>
          </w:tcPr>
          <w:p w:rsidR="0008569B" w:rsidRDefault="0008569B">
            <w:pPr>
              <w:pStyle w:val="ConsPlusNormal"/>
              <w:jc w:val="center"/>
            </w:pPr>
            <w:r>
              <w:t>9,47</w:t>
            </w:r>
          </w:p>
        </w:tc>
      </w:tr>
    </w:tbl>
    <w:p w:rsidR="0008569B" w:rsidRDefault="0008569B">
      <w:pPr>
        <w:pStyle w:val="ConsPlusNormal"/>
        <w:sectPr w:rsidR="0008569B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08569B" w:rsidRDefault="0008569B">
      <w:pPr>
        <w:pStyle w:val="ConsPlusNormal"/>
        <w:jc w:val="both"/>
      </w:pPr>
    </w:p>
    <w:p w:rsidR="0008569B" w:rsidRDefault="0008569B">
      <w:pPr>
        <w:pStyle w:val="ConsPlusNormal"/>
        <w:jc w:val="right"/>
        <w:outlineLvl w:val="1"/>
      </w:pPr>
      <w:r>
        <w:t>Таблица 2</w:t>
      </w:r>
    </w:p>
    <w:p w:rsidR="0008569B" w:rsidRDefault="0008569B">
      <w:pPr>
        <w:pStyle w:val="ConsPlusNormal"/>
        <w:jc w:val="both"/>
      </w:pPr>
    </w:p>
    <w:p w:rsidR="0008569B" w:rsidRDefault="0008569B">
      <w:pPr>
        <w:pStyle w:val="ConsPlusTitle"/>
        <w:jc w:val="center"/>
      </w:pPr>
      <w:r>
        <w:t>Диапазоны</w:t>
      </w:r>
    </w:p>
    <w:p w:rsidR="0008569B" w:rsidRDefault="0008569B">
      <w:pPr>
        <w:pStyle w:val="ConsPlusTitle"/>
        <w:jc w:val="center"/>
      </w:pPr>
      <w:r>
        <w:t>объемов потребления электрической энергии (мощности)</w:t>
      </w:r>
    </w:p>
    <w:p w:rsidR="0008569B" w:rsidRDefault="0008569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4139"/>
        <w:gridCol w:w="1757"/>
        <w:gridCol w:w="1701"/>
        <w:gridCol w:w="1644"/>
      </w:tblGrid>
      <w:tr w:rsidR="0008569B">
        <w:tc>
          <w:tcPr>
            <w:tcW w:w="567" w:type="dxa"/>
          </w:tcPr>
          <w:p w:rsidR="0008569B" w:rsidRDefault="0008569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center"/>
            </w:pPr>
            <w:r>
              <w:t>Категории потребителей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Первый диапазон объемов потребления электрической энергии, кВт·ч в месяц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Второй диапазон объемов потребления электрической энергии, кВт·ч в месяц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Третий диапазон объемов потребления электрической энергии, кВт·ч в месяц</w:t>
            </w:r>
          </w:p>
        </w:tc>
      </w:tr>
      <w:tr w:rsidR="0008569B">
        <w:tc>
          <w:tcPr>
            <w:tcW w:w="567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9241" w:type="dxa"/>
            <w:gridSpan w:val="4"/>
          </w:tcPr>
          <w:p w:rsidR="0008569B" w:rsidRDefault="0008569B">
            <w:pPr>
              <w:pStyle w:val="ConsPlusNormal"/>
              <w:jc w:val="both"/>
            </w:pPr>
            <w:r>
              <w:t>Население и приравненные к нему категории потребителей, за исключением населения и потребителей, указанных в строках 2 - 8:</w:t>
            </w:r>
          </w:p>
          <w:p w:rsidR="0008569B" w:rsidRDefault="0008569B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08569B" w:rsidRDefault="0008569B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08569B" w:rsidRDefault="0008569B">
            <w:pPr>
              <w:pStyle w:val="ConsPlusNormal"/>
              <w:jc w:val="both"/>
            </w:pPr>
            <w: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энергии, израсходованной для целей содержания общего имущества многоквартирных домов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без ограничения пороговым значением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 xml:space="preserve">в отношении объемов потребления электрической энергии потребителями, включающими домохозяйства, состоящие из семей, предусмотренных </w:t>
            </w:r>
            <w:hyperlink r:id="rId11">
              <w:r>
                <w:rPr>
                  <w:color w:val="0000FF"/>
                </w:rPr>
                <w:t>подпунктом "б" пункта 6</w:t>
              </w:r>
            </w:hyperlink>
            <w:r>
              <w:t xml:space="preserve"> Указа Президента Российской Федерации от 23 января 2024 г. N 63 "О мерах социальной поддержки многодетных семей"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без ограничения пороговым значением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 в жилых домах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1050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1050 до 2100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2100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 в жилых и (или) садовых домах, не подключенных к централизованной системе газоснабжения, оборудованных электроотопительными установками, для расчетных периодов (месяцев), относящихся к отопительному периоду (с октября по апрель)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3900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3900 до 6000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6000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 xml:space="preserve">в отношении объемов потребления электрической энергии в жилых и (или) садовых домах, не подключенных к централизованной системе газоснабжения, оборудованных электроотопительными установками, для расчетных периодов (месяцев), не </w:t>
            </w:r>
            <w:r>
              <w:lastRenderedPageBreak/>
              <w:t>относящихся к отопительному периоду (с мая по сентябрь)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до 1050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1050 до 2100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2100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 в помещениях в многоквартирных домах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1050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1050 до 2100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2100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иных случаях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1050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1050 до 2100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2100</w:t>
            </w:r>
          </w:p>
        </w:tc>
      </w:tr>
      <w:tr w:rsidR="0008569B">
        <w:tc>
          <w:tcPr>
            <w:tcW w:w="567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9241" w:type="dxa"/>
            <w:gridSpan w:val="4"/>
          </w:tcPr>
          <w:p w:rsidR="0008569B" w:rsidRDefault="0008569B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установками, и приравненные к нему категории потребителей:</w:t>
            </w:r>
          </w:p>
          <w:p w:rsidR="0008569B" w:rsidRDefault="0008569B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08569B" w:rsidRDefault="0008569B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08569B" w:rsidRDefault="0008569B">
            <w:pPr>
              <w:pStyle w:val="ConsPlusNormal"/>
              <w:jc w:val="both"/>
            </w:pPr>
            <w: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 xml:space="preserve">в отношении объемов потребления электрической энергии, израсходованной </w:t>
            </w:r>
            <w:r>
              <w:lastRenderedPageBreak/>
              <w:t>для целей содержания общего имущества многоквартирных домов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 xml:space="preserve">без ограничения пороговым </w:t>
            </w:r>
            <w:r>
              <w:lastRenderedPageBreak/>
              <w:t>значением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 xml:space="preserve">в отношении объемов потребления электрической энергии потребителями, включающими домохозяйства, состоящие из семей, предусмотренных </w:t>
            </w:r>
            <w:hyperlink r:id="rId12">
              <w:r>
                <w:rPr>
                  <w:color w:val="0000FF"/>
                </w:rPr>
                <w:t>подпунктом "б" пункта 6</w:t>
              </w:r>
            </w:hyperlink>
            <w:r>
              <w:t xml:space="preserve"> Указа Президента Российской Федерации от 23 января 2024 г. N 63 "О мерах социальной поддержки многодетных семей"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без ограничения пороговым значением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 в жилых домах для расчетных периодов (месяцев), относящихся к отопительному периоду (с октября по апрель)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3900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3900 до 6000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6000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 в жилых домах для расчетных периодов (месяцев), не относящихся к отопительному периоду (с мая по сентябрь)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1200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1200 до 2250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2250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 в помещениях в многоквартирных домах для расчетных периодов (месяцев), относящихся к отопительному периоду (с октября по апрель)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3900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3900 до 6000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6000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 xml:space="preserve">в отношении объемов потребления электрической энергии в помещениях в многоквартирных домах для расчетных периодов (месяцев), не относящихся к </w:t>
            </w:r>
            <w:r>
              <w:lastRenderedPageBreak/>
              <w:t>отопительному периоду (с мая по сентябрь)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до 1200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1200 до 2250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2250</w:t>
            </w:r>
          </w:p>
        </w:tc>
      </w:tr>
      <w:tr w:rsidR="0008569B">
        <w:tc>
          <w:tcPr>
            <w:tcW w:w="567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9241" w:type="dxa"/>
            <w:gridSpan w:val="4"/>
          </w:tcPr>
          <w:p w:rsidR="0008569B" w:rsidRDefault="0008569B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 категории потребителей:</w:t>
            </w:r>
          </w:p>
          <w:p w:rsidR="0008569B" w:rsidRDefault="0008569B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08569B" w:rsidRDefault="0008569B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08569B" w:rsidRDefault="0008569B">
            <w:pPr>
              <w:pStyle w:val="ConsPlusNormal"/>
              <w:jc w:val="both"/>
            </w:pPr>
            <w: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энергии, израсходованной для целей содержания общего имущества многоквартирных домов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без ограничения пороговым значением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 xml:space="preserve">в отношении объемов потребления электрической энергии потребителями, включающими домохозяйства, состоящие из семей, предусмотренных </w:t>
            </w:r>
            <w:hyperlink r:id="rId13">
              <w:r>
                <w:rPr>
                  <w:color w:val="0000FF"/>
                </w:rPr>
                <w:t xml:space="preserve">подпунктом </w:t>
              </w:r>
              <w:r>
                <w:rPr>
                  <w:color w:val="0000FF"/>
                </w:rPr>
                <w:lastRenderedPageBreak/>
                <w:t>"б" пункта 6</w:t>
              </w:r>
            </w:hyperlink>
            <w:r>
              <w:t xml:space="preserve"> Указа Президента Российской Федерации от 23 января 2024 г. N 63 "О мерах социальной поддержки многодетных семей"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без ограничения пороговым значением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 в жилых домах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1200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1200 до 2250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2250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 в помещениях в многоквартирных домах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1200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1200 до 2250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2250</w:t>
            </w:r>
          </w:p>
        </w:tc>
      </w:tr>
      <w:tr w:rsidR="0008569B">
        <w:tc>
          <w:tcPr>
            <w:tcW w:w="567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9241" w:type="dxa"/>
            <w:gridSpan w:val="4"/>
          </w:tcPr>
          <w:p w:rsidR="0008569B" w:rsidRDefault="0008569B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 категории потребителей:</w:t>
            </w:r>
          </w:p>
          <w:p w:rsidR="0008569B" w:rsidRDefault="0008569B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08569B" w:rsidRDefault="0008569B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08569B" w:rsidRDefault="0008569B">
            <w:pPr>
              <w:pStyle w:val="ConsPlusNormal"/>
              <w:jc w:val="both"/>
            </w:pPr>
            <w: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энергии, израсходованной для целей содержания общего имущества многоквартирных домов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без ограничения пороговым значением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 xml:space="preserve">в отношении объемов потребления электрической энергии потребителями, включающими домохозяйства, состоящие из семей, предусмотренных </w:t>
            </w:r>
            <w:hyperlink r:id="rId14">
              <w:r>
                <w:rPr>
                  <w:color w:val="0000FF"/>
                </w:rPr>
                <w:t>подпунктом "б" пункта 6</w:t>
              </w:r>
            </w:hyperlink>
            <w:r>
              <w:t xml:space="preserve"> Указа Президента Российской Федерации от 23 января 2024 г. N 63 "О мерах социальной поддержки многодетных семей"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без ограничения пороговым значением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 в жилых домах для расчетных периодов (месяцев), относящихся к отопительному периоду (с октября по апрель)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3900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3900 до 6000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6000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 в жилых домах для расчетных периодов (месяцев), не относящихся к отопительному периоду (с мая по сентябрь)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1050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1050 до 2100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2100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 в помещениях в многоквартирных домах для расчетных периодов (месяцев), относящихся к отопительному периоду (с октября по апрель)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3900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3900 до 6000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6000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 xml:space="preserve">в отношении объемов потребления электрической энергии в помещениях в </w:t>
            </w:r>
            <w:r>
              <w:lastRenderedPageBreak/>
              <w:t>многоквартирных домах для расчетных периодов (месяцев), не относящихся к отопительному периоду (с мая по сентябрь)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до 1050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1050 до 2100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2100</w:t>
            </w:r>
          </w:p>
        </w:tc>
      </w:tr>
      <w:tr w:rsidR="0008569B">
        <w:tc>
          <w:tcPr>
            <w:tcW w:w="567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9241" w:type="dxa"/>
            <w:gridSpan w:val="4"/>
          </w:tcPr>
          <w:p w:rsidR="0008569B" w:rsidRDefault="0008569B">
            <w:pPr>
              <w:pStyle w:val="ConsPlusNormal"/>
              <w:jc w:val="both"/>
            </w:pPr>
            <w:r>
              <w:t>Население, проживающее в сельских населенных пунктах в домах, оборудованных стационарными электроплитами и электроотопительными установками, и приравненные к нему категории потребителей:</w:t>
            </w:r>
          </w:p>
          <w:p w:rsidR="0008569B" w:rsidRDefault="0008569B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08569B" w:rsidRDefault="0008569B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08569B" w:rsidRDefault="0008569B">
            <w:pPr>
              <w:pStyle w:val="ConsPlusNormal"/>
              <w:jc w:val="both"/>
            </w:pPr>
            <w: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энергии, израсходованной для целей содержания общего имущества многоквартирных домов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без ограничения пороговым значением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 xml:space="preserve">в отношении объемов потребления электрической энергии потребителями, </w:t>
            </w:r>
            <w:r>
              <w:lastRenderedPageBreak/>
              <w:t xml:space="preserve">включающими домохозяйства, состоящие из семей, предусмотренных </w:t>
            </w:r>
            <w:hyperlink r:id="rId15">
              <w:r>
                <w:rPr>
                  <w:color w:val="0000FF"/>
                </w:rPr>
                <w:t>подпунктом "б" пункта 6</w:t>
              </w:r>
            </w:hyperlink>
            <w:r>
              <w:t xml:space="preserve"> Указа Президента Российской Федерации от 23 января 2024 г. N 63 "О мерах социальной поддержки многодетных семей"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 xml:space="preserve">без ограничения пороговым </w:t>
            </w:r>
            <w:r>
              <w:lastRenderedPageBreak/>
              <w:t>значением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 в жилых домах для расчетных периодов (месяцев), относящихся к отопительному периоду (с октября по апрель)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3900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3900 до 6000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6000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 в жилых домах для расчетных периодов (месяцев), не относящихся к отопительному периоду (с мая по сентябрь)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1600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1600 до 2400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2400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 в помещениях в многоквартирных домах для расчетных периодов (месяцев), относящихся к отопительному периоду (с октября по апрель)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3900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3900 до 6000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6000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 в помещениях в многоквартирных домах для расчетных периодов (месяцев), не относящихся к отопительному периоду (с мая по сентябрь)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1600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1600 до 2400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2400</w:t>
            </w:r>
          </w:p>
        </w:tc>
      </w:tr>
      <w:tr w:rsidR="0008569B">
        <w:tc>
          <w:tcPr>
            <w:tcW w:w="567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9241" w:type="dxa"/>
            <w:gridSpan w:val="4"/>
          </w:tcPr>
          <w:p w:rsidR="0008569B" w:rsidRDefault="0008569B">
            <w:pPr>
              <w:pStyle w:val="ConsPlusNormal"/>
              <w:jc w:val="both"/>
            </w:pPr>
            <w:r>
              <w:t xml:space="preserve">Население, проживающее в сельских населенных пунктах в домах, оборудованных стационарными электроплитами и не оборудованных электроотопительными установками, и </w:t>
            </w:r>
            <w:r>
              <w:lastRenderedPageBreak/>
              <w:t>приравненные к нему категории потребителей:</w:t>
            </w:r>
          </w:p>
          <w:p w:rsidR="0008569B" w:rsidRDefault="0008569B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08569B" w:rsidRDefault="0008569B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08569B" w:rsidRDefault="0008569B">
            <w:pPr>
              <w:pStyle w:val="ConsPlusNormal"/>
              <w:jc w:val="both"/>
            </w:pPr>
            <w: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энергии, израсходованной для целей содержания общего имущества многоквартирных домов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без ограничения пороговым значением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 xml:space="preserve">в отношении объемов потребления электрической энергии потребителями, включающими домохозяйства, состоящие из семей, предусмотренных </w:t>
            </w:r>
            <w:hyperlink r:id="rId16">
              <w:r>
                <w:rPr>
                  <w:color w:val="0000FF"/>
                </w:rPr>
                <w:t>подпунктом "б" пункта 6</w:t>
              </w:r>
            </w:hyperlink>
            <w:r>
              <w:t xml:space="preserve"> Указа Президента Российской Федерации от 23 января 2024 г. N 63 "О мерах социальной поддержки многодетных семей"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без ограничения пороговым значением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 в жилых домах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1600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1600 до 2400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2400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 в помещениях в многоквартирных домах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1600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1600 до 2400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2400</w:t>
            </w:r>
          </w:p>
        </w:tc>
      </w:tr>
      <w:tr w:rsidR="0008569B">
        <w:tc>
          <w:tcPr>
            <w:tcW w:w="567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9241" w:type="dxa"/>
            <w:gridSpan w:val="4"/>
          </w:tcPr>
          <w:p w:rsidR="0008569B" w:rsidRDefault="0008569B">
            <w:pPr>
              <w:pStyle w:val="ConsPlusNormal"/>
              <w:jc w:val="both"/>
            </w:pPr>
            <w:r>
              <w:t>Население, проживающее в сельских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 категории потребителей:</w:t>
            </w:r>
          </w:p>
          <w:p w:rsidR="0008569B" w:rsidRDefault="0008569B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08569B" w:rsidRDefault="0008569B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08569B" w:rsidRDefault="0008569B">
            <w:pPr>
              <w:pStyle w:val="ConsPlusNormal"/>
              <w:jc w:val="both"/>
            </w:pPr>
            <w: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энергии, израсходованной для целей содержания общего имущества многоквартирных домов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без ограничения пороговым значением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 xml:space="preserve">в отношении объемов потребления электрической энергии потребителями, включающими домохозяйства, состоящие из семей, предусмотренных </w:t>
            </w:r>
            <w:hyperlink r:id="rId17">
              <w:r>
                <w:rPr>
                  <w:color w:val="0000FF"/>
                </w:rPr>
                <w:t>подпунктом "б" пункта 6</w:t>
              </w:r>
            </w:hyperlink>
            <w:r>
              <w:t xml:space="preserve"> Указа Президента Российской Федерации от 23 января 2024 г. N 63 "О мерах социальной поддержки многодетных семей"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без ограничения пороговым значением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 в жилых домах для расчетных периодов (месяцев), относящихся к отопительному периоду (с октября по апрель)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3900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3900 до 6000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6000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 в жилых домах для расчетных периодов (месяцев), не относящихся к отопительному периоду (с мая по сентябрь)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1600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1600 до 2400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2400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 в помещениях в многоквартирных домах для расчетных периодов (месяцев), относящихся к отопительному периоду (с октября по апрель)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3900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3900 до 6000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6000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 в помещениях в многоквартирных домах для расчетных периодов (месяцев), не относящихся к отопительному периоду (с мая по сентябрь)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1600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1600 до 2400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2400</w:t>
            </w:r>
          </w:p>
        </w:tc>
      </w:tr>
      <w:tr w:rsidR="0008569B">
        <w:tc>
          <w:tcPr>
            <w:tcW w:w="567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9241" w:type="dxa"/>
            <w:gridSpan w:val="4"/>
          </w:tcPr>
          <w:p w:rsidR="0008569B" w:rsidRDefault="0008569B">
            <w:pPr>
              <w:pStyle w:val="ConsPlusNormal"/>
              <w:jc w:val="both"/>
            </w:pPr>
            <w:r>
              <w:t>Население, проживающее в сельских населенных пунктах, и приравненные к нему категории потребителей, за исключением населения и потребителей, указанных в строках 5 - 7:</w:t>
            </w:r>
          </w:p>
          <w:p w:rsidR="0008569B" w:rsidRDefault="0008569B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08569B" w:rsidRDefault="0008569B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08569B" w:rsidRDefault="0008569B">
            <w:pPr>
              <w:pStyle w:val="ConsPlusNormal"/>
              <w:jc w:val="both"/>
            </w:pPr>
            <w: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энергии, израсходованной для целей содержания общего имущества многоквартирных домов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без ограничения пороговым значением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 xml:space="preserve">в отношении объемов потребления электрической энергии потребителями, включающими домохозяйства, состоящие из семей, предусмотренных </w:t>
            </w:r>
            <w:hyperlink r:id="rId18">
              <w:r>
                <w:rPr>
                  <w:color w:val="0000FF"/>
                </w:rPr>
                <w:t>подпунктом "б" пункта 6</w:t>
              </w:r>
            </w:hyperlink>
            <w:r>
              <w:t xml:space="preserve"> Указа Президента Российской Федерации от 23 января 2024 г. N 63 "О мерах социальной поддержки многодетных семей"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без ограничения пороговым значением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-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 в жилых домах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1600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1600 до 2400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2400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 в помещениях в многоквартирных домах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1600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1600 до 2400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2400</w:t>
            </w:r>
          </w:p>
        </w:tc>
      </w:tr>
      <w:tr w:rsidR="0008569B">
        <w:tc>
          <w:tcPr>
            <w:tcW w:w="567" w:type="dxa"/>
          </w:tcPr>
          <w:p w:rsidR="0008569B" w:rsidRDefault="0008569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9241" w:type="dxa"/>
            <w:gridSpan w:val="4"/>
          </w:tcPr>
          <w:p w:rsidR="0008569B" w:rsidRDefault="0008569B">
            <w:pPr>
              <w:pStyle w:val="ConsPlusNormal"/>
              <w:jc w:val="both"/>
            </w:pPr>
            <w:r>
              <w:t>Потребители, приравненные к населению:</w:t>
            </w:r>
          </w:p>
        </w:tc>
      </w:tr>
      <w:tr w:rsidR="0008569B">
        <w:tc>
          <w:tcPr>
            <w:tcW w:w="567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9241" w:type="dxa"/>
            <w:gridSpan w:val="4"/>
          </w:tcPr>
          <w:p w:rsidR="0008569B" w:rsidRDefault="0008569B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коммунально-бытового потребления населения в объемах фактического потребления электрической энергии населения и объемах электрической энергии, израсходованной на места общего пользования, за исключением:</w:t>
            </w:r>
          </w:p>
          <w:p w:rsidR="0008569B" w:rsidRDefault="0008569B">
            <w:pPr>
              <w:pStyle w:val="ConsPlusNormal"/>
              <w:jc w:val="both"/>
            </w:pPr>
            <w:r>
              <w:t>исполнителей коммунальных услуг (товариществ собственников жилья, жилищно-строительных, жилищных или иных специализированных потребительских кооперативов либо управляющих организаций), приобретающих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08569B" w:rsidRDefault="0008569B">
            <w:pPr>
              <w:pStyle w:val="ConsPlusNormal"/>
              <w:jc w:val="both"/>
            </w:pPr>
            <w:r>
              <w:t xml:space="preserve">наймодателей (или уполномоченных ими лиц), предоставляющих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приобретающих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</w:t>
            </w:r>
            <w:r>
              <w:lastRenderedPageBreak/>
              <w:t>помещения специализированного жилого фонда.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на одно помещение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1200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1200 до 2250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2250</w:t>
            </w:r>
          </w:p>
        </w:tc>
      </w:tr>
      <w:tr w:rsidR="0008569B">
        <w:tc>
          <w:tcPr>
            <w:tcW w:w="567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9241" w:type="dxa"/>
            <w:gridSpan w:val="4"/>
          </w:tcPr>
          <w:p w:rsidR="0008569B" w:rsidRDefault="0008569B">
            <w:pPr>
              <w:pStyle w:val="ConsPlusNormal"/>
              <w:jc w:val="both"/>
            </w:pPr>
            <w:r>
              <w:t>Садоводческие некоммерческие товарищества и огороднические некоммерческие товарищества.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на один садовый земельный участок или огородный земельный участок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550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550 до 1100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1100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 в жилых и (или) садовых домах, не подключенных к централизованной системе газоснабжения, оборудованных электроотопительными установками, для расчетных периодов (месяцев), относящихся к отопительному периоду (с октября по апрель)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3900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3900 до 6000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6000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в отношении объемов потребления электрической энергии в жилых и (или) садовых домах, не подключенных к централизованной системе газоснабжения, оборудованных электроотопительными установками, для расчетных периодов (месяцев), не относящихся к отопительному периоду (с мая по сентябрь)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550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550 до 1100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1100</w:t>
            </w:r>
          </w:p>
        </w:tc>
      </w:tr>
      <w:tr w:rsidR="0008569B">
        <w:tc>
          <w:tcPr>
            <w:tcW w:w="567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9241" w:type="dxa"/>
            <w:gridSpan w:val="4"/>
          </w:tcPr>
          <w:p w:rsidR="0008569B" w:rsidRDefault="0008569B">
            <w:pPr>
              <w:pStyle w:val="ConsPlusNormal"/>
              <w:jc w:val="both"/>
            </w:pPr>
            <w: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помещений.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на одно помещение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3900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3900 до 6000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6000</w:t>
            </w:r>
          </w:p>
        </w:tc>
      </w:tr>
      <w:tr w:rsidR="0008569B">
        <w:tc>
          <w:tcPr>
            <w:tcW w:w="567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9.4.</w:t>
            </w:r>
          </w:p>
        </w:tc>
        <w:tc>
          <w:tcPr>
            <w:tcW w:w="9241" w:type="dxa"/>
            <w:gridSpan w:val="4"/>
          </w:tcPr>
          <w:p w:rsidR="0008569B" w:rsidRDefault="0008569B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на один общий прибор учета электрической энергии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1200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1200 до 2250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2250</w:t>
            </w:r>
          </w:p>
        </w:tc>
      </w:tr>
      <w:tr w:rsidR="0008569B">
        <w:tc>
          <w:tcPr>
            <w:tcW w:w="567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9.5.</w:t>
            </w:r>
          </w:p>
        </w:tc>
        <w:tc>
          <w:tcPr>
            <w:tcW w:w="9241" w:type="dxa"/>
            <w:gridSpan w:val="4"/>
          </w:tcPr>
          <w:p w:rsidR="0008569B" w:rsidRDefault="0008569B">
            <w:pPr>
              <w:pStyle w:val="ConsPlusNormal"/>
              <w:jc w:val="both"/>
            </w:pPr>
            <w:r>
              <w:t>Содержащиеся за счет прихожан религиозные организации.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на одно помещение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3900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3900 до 6000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6000</w:t>
            </w:r>
          </w:p>
        </w:tc>
      </w:tr>
      <w:tr w:rsidR="0008569B">
        <w:tc>
          <w:tcPr>
            <w:tcW w:w="567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9.6.</w:t>
            </w:r>
          </w:p>
        </w:tc>
        <w:tc>
          <w:tcPr>
            <w:tcW w:w="9241" w:type="dxa"/>
            <w:gridSpan w:val="4"/>
          </w:tcPr>
          <w:p w:rsidR="0008569B" w:rsidRDefault="0008569B">
            <w:pPr>
              <w:pStyle w:val="ConsPlusNormal"/>
              <w:jc w:val="both"/>
            </w:pPr>
            <w: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08569B" w:rsidRDefault="0008569B">
            <w:pPr>
              <w:pStyle w:val="ConsPlusNormal"/>
              <w:jc w:val="both"/>
            </w:pPr>
            <w:r>
              <w:t>Некоммерческие объединения граждан (гаражно-строительные, гаражные кооперативы),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деятельности.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4139" w:type="dxa"/>
          </w:tcPr>
          <w:p w:rsidR="0008569B" w:rsidRDefault="0008569B">
            <w:pPr>
              <w:pStyle w:val="ConsPlusNormal"/>
              <w:jc w:val="both"/>
            </w:pPr>
            <w:r>
              <w:t>на один гараж, хозяйственную постройку (сарай, погреб)</w:t>
            </w:r>
          </w:p>
        </w:tc>
        <w:tc>
          <w:tcPr>
            <w:tcW w:w="1757" w:type="dxa"/>
          </w:tcPr>
          <w:p w:rsidR="0008569B" w:rsidRDefault="0008569B">
            <w:pPr>
              <w:pStyle w:val="ConsPlusNormal"/>
              <w:jc w:val="center"/>
            </w:pPr>
            <w:r>
              <w:t>до 30 включительно</w:t>
            </w:r>
          </w:p>
        </w:tc>
        <w:tc>
          <w:tcPr>
            <w:tcW w:w="1701" w:type="dxa"/>
          </w:tcPr>
          <w:p w:rsidR="0008569B" w:rsidRDefault="0008569B">
            <w:pPr>
              <w:pStyle w:val="ConsPlusNormal"/>
              <w:jc w:val="center"/>
            </w:pPr>
            <w:r>
              <w:t>от 30 до 60 включительно</w:t>
            </w:r>
          </w:p>
        </w:tc>
        <w:tc>
          <w:tcPr>
            <w:tcW w:w="1644" w:type="dxa"/>
          </w:tcPr>
          <w:p w:rsidR="0008569B" w:rsidRDefault="0008569B">
            <w:pPr>
              <w:pStyle w:val="ConsPlusNormal"/>
              <w:jc w:val="center"/>
            </w:pPr>
            <w:r>
              <w:t>свыше 60</w:t>
            </w:r>
          </w:p>
        </w:tc>
      </w:tr>
    </w:tbl>
    <w:p w:rsidR="0008569B" w:rsidRDefault="0008569B">
      <w:pPr>
        <w:pStyle w:val="ConsPlusNormal"/>
        <w:sectPr w:rsidR="0008569B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08569B" w:rsidRDefault="0008569B">
      <w:pPr>
        <w:pStyle w:val="ConsPlusNormal"/>
        <w:jc w:val="both"/>
      </w:pPr>
    </w:p>
    <w:p w:rsidR="0008569B" w:rsidRDefault="0008569B">
      <w:pPr>
        <w:pStyle w:val="ConsPlusNormal"/>
        <w:jc w:val="right"/>
        <w:outlineLvl w:val="1"/>
      </w:pPr>
      <w:r>
        <w:t>Таблица 3</w:t>
      </w:r>
    </w:p>
    <w:p w:rsidR="0008569B" w:rsidRDefault="0008569B">
      <w:pPr>
        <w:pStyle w:val="ConsPlusNormal"/>
        <w:jc w:val="both"/>
      </w:pPr>
    </w:p>
    <w:p w:rsidR="0008569B" w:rsidRDefault="0008569B">
      <w:pPr>
        <w:pStyle w:val="ConsPlusTitle"/>
        <w:jc w:val="center"/>
      </w:pPr>
      <w:r>
        <w:t>Понижающие коэффициенты</w:t>
      </w:r>
    </w:p>
    <w:p w:rsidR="0008569B" w:rsidRDefault="0008569B">
      <w:pPr>
        <w:pStyle w:val="ConsPlusTitle"/>
        <w:jc w:val="center"/>
      </w:pPr>
      <w:r>
        <w:t>к тарифам на электрическую энергию (мощность)</w:t>
      </w:r>
    </w:p>
    <w:p w:rsidR="0008569B" w:rsidRDefault="0008569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443"/>
        <w:gridCol w:w="1508"/>
        <w:gridCol w:w="1545"/>
      </w:tblGrid>
      <w:tr w:rsidR="0008569B">
        <w:tc>
          <w:tcPr>
            <w:tcW w:w="567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443" w:type="dxa"/>
            <w:vMerge w:val="restart"/>
          </w:tcPr>
          <w:p w:rsidR="0008569B" w:rsidRDefault="0008569B">
            <w:pPr>
              <w:pStyle w:val="ConsPlusNormal"/>
              <w:jc w:val="center"/>
            </w:pPr>
            <w:r>
              <w:t>Категории потребителей</w:t>
            </w:r>
          </w:p>
        </w:tc>
        <w:tc>
          <w:tcPr>
            <w:tcW w:w="3053" w:type="dxa"/>
            <w:gridSpan w:val="2"/>
          </w:tcPr>
          <w:p w:rsidR="0008569B" w:rsidRDefault="0008569B">
            <w:pPr>
              <w:pStyle w:val="ConsPlusNormal"/>
              <w:jc w:val="center"/>
            </w:pPr>
            <w:r>
              <w:t>Примененный понижающий коэффициент при установлении цен (тарифов) на электрическую энергию (мощность)</w:t>
            </w:r>
          </w:p>
        </w:tc>
      </w:tr>
      <w:tr w:rsidR="0008569B">
        <w:tc>
          <w:tcPr>
            <w:tcW w:w="567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5443" w:type="dxa"/>
            <w:vMerge/>
          </w:tcPr>
          <w:p w:rsidR="0008569B" w:rsidRDefault="0008569B">
            <w:pPr>
              <w:pStyle w:val="ConsPlusNormal"/>
            </w:pPr>
          </w:p>
        </w:tc>
        <w:tc>
          <w:tcPr>
            <w:tcW w:w="1508" w:type="dxa"/>
          </w:tcPr>
          <w:p w:rsidR="0008569B" w:rsidRDefault="0008569B">
            <w:pPr>
              <w:pStyle w:val="ConsPlusNormal"/>
              <w:jc w:val="center"/>
            </w:pPr>
            <w:r>
              <w:t>I полугодие</w:t>
            </w:r>
          </w:p>
        </w:tc>
        <w:tc>
          <w:tcPr>
            <w:tcW w:w="1545" w:type="dxa"/>
          </w:tcPr>
          <w:p w:rsidR="0008569B" w:rsidRDefault="0008569B">
            <w:pPr>
              <w:pStyle w:val="ConsPlusNormal"/>
              <w:jc w:val="center"/>
            </w:pPr>
            <w:r>
              <w:t>II полугодие</w:t>
            </w:r>
          </w:p>
        </w:tc>
      </w:tr>
      <w:tr w:rsidR="0008569B">
        <w:tc>
          <w:tcPr>
            <w:tcW w:w="567" w:type="dxa"/>
          </w:tcPr>
          <w:p w:rsidR="0008569B" w:rsidRDefault="0008569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443" w:type="dxa"/>
          </w:tcPr>
          <w:p w:rsidR="0008569B" w:rsidRDefault="0008569B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стационарными электроплитами и электроотопительными установками, и приравненные к нему категории потребителей:</w:t>
            </w:r>
          </w:p>
          <w:p w:rsidR="0008569B" w:rsidRDefault="0008569B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08569B" w:rsidRDefault="0008569B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08569B" w:rsidRDefault="0008569B">
            <w:pPr>
              <w:pStyle w:val="ConsPlusNormal"/>
              <w:jc w:val="both"/>
            </w:pPr>
            <w: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  <w:tc>
          <w:tcPr>
            <w:tcW w:w="1508" w:type="dxa"/>
          </w:tcPr>
          <w:p w:rsidR="0008569B" w:rsidRDefault="0008569B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545" w:type="dxa"/>
          </w:tcPr>
          <w:p w:rsidR="0008569B" w:rsidRDefault="0008569B">
            <w:pPr>
              <w:pStyle w:val="ConsPlusNormal"/>
              <w:jc w:val="center"/>
            </w:pPr>
            <w:r>
              <w:t>0,7</w:t>
            </w:r>
          </w:p>
        </w:tc>
      </w:tr>
      <w:tr w:rsidR="0008569B">
        <w:tc>
          <w:tcPr>
            <w:tcW w:w="567" w:type="dxa"/>
          </w:tcPr>
          <w:p w:rsidR="0008569B" w:rsidRDefault="0008569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443" w:type="dxa"/>
          </w:tcPr>
          <w:p w:rsidR="0008569B" w:rsidRDefault="0008569B">
            <w:pPr>
              <w:pStyle w:val="ConsPlusNormal"/>
              <w:jc w:val="both"/>
            </w:pPr>
            <w:r>
              <w:t xml:space="preserve">Население, проживающее в городских населенных пунктах в домах, оборудованных стационарными электроплитами и не оборудованных </w:t>
            </w:r>
            <w:r>
              <w:lastRenderedPageBreak/>
              <w:t>электроотопительными установками, и приравненные к нему категории потребителей:</w:t>
            </w:r>
          </w:p>
          <w:p w:rsidR="0008569B" w:rsidRDefault="0008569B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08569B" w:rsidRDefault="0008569B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08569B" w:rsidRDefault="0008569B">
            <w:pPr>
              <w:pStyle w:val="ConsPlusNormal"/>
              <w:jc w:val="both"/>
            </w:pPr>
            <w: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  <w:tc>
          <w:tcPr>
            <w:tcW w:w="1508" w:type="dxa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0,7</w:t>
            </w:r>
          </w:p>
        </w:tc>
        <w:tc>
          <w:tcPr>
            <w:tcW w:w="1545" w:type="dxa"/>
          </w:tcPr>
          <w:p w:rsidR="0008569B" w:rsidRDefault="0008569B">
            <w:pPr>
              <w:pStyle w:val="ConsPlusNormal"/>
              <w:jc w:val="center"/>
            </w:pPr>
            <w:r>
              <w:t>0,7</w:t>
            </w:r>
          </w:p>
        </w:tc>
      </w:tr>
      <w:tr w:rsidR="0008569B">
        <w:tc>
          <w:tcPr>
            <w:tcW w:w="567" w:type="dxa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5443" w:type="dxa"/>
          </w:tcPr>
          <w:p w:rsidR="0008569B" w:rsidRDefault="0008569B">
            <w:pPr>
              <w:pStyle w:val="ConsPlusNormal"/>
              <w:jc w:val="both"/>
            </w:pPr>
            <w:r>
              <w:t>Население, проживающее в городских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 категории потребителей:</w:t>
            </w:r>
          </w:p>
          <w:p w:rsidR="0008569B" w:rsidRDefault="0008569B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08569B" w:rsidRDefault="0008569B">
            <w:pPr>
              <w:pStyle w:val="ConsPlusNormal"/>
              <w:jc w:val="both"/>
            </w:pPr>
            <w:r>
              <w:t xml:space="preserve"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</w:t>
            </w:r>
            <w:r>
              <w:lastRenderedPageBreak/>
              <w:t>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08569B" w:rsidRDefault="0008569B">
            <w:pPr>
              <w:pStyle w:val="ConsPlusNormal"/>
              <w:jc w:val="both"/>
            </w:pPr>
            <w: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  <w:tc>
          <w:tcPr>
            <w:tcW w:w="1508" w:type="dxa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0,7</w:t>
            </w:r>
          </w:p>
        </w:tc>
        <w:tc>
          <w:tcPr>
            <w:tcW w:w="1545" w:type="dxa"/>
          </w:tcPr>
          <w:p w:rsidR="0008569B" w:rsidRDefault="0008569B">
            <w:pPr>
              <w:pStyle w:val="ConsPlusNormal"/>
              <w:jc w:val="center"/>
            </w:pPr>
            <w:r>
              <w:t>0,7</w:t>
            </w:r>
          </w:p>
        </w:tc>
      </w:tr>
      <w:tr w:rsidR="0008569B">
        <w:tc>
          <w:tcPr>
            <w:tcW w:w="567" w:type="dxa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5443" w:type="dxa"/>
            <w:vAlign w:val="bottom"/>
          </w:tcPr>
          <w:p w:rsidR="0008569B" w:rsidRDefault="0008569B">
            <w:pPr>
              <w:pStyle w:val="ConsPlusNormal"/>
              <w:jc w:val="both"/>
            </w:pPr>
            <w:r>
              <w:t>Население, проживающее в сельских населенных пунктах в домах, оборудованных стационарными электроплитами и электроотопительными установками, и приравненные к нему категории потребителей:</w:t>
            </w:r>
          </w:p>
          <w:p w:rsidR="0008569B" w:rsidRDefault="0008569B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08569B" w:rsidRDefault="0008569B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08569B" w:rsidRDefault="0008569B">
            <w:pPr>
              <w:pStyle w:val="ConsPlusNormal"/>
              <w:jc w:val="both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</w:t>
            </w:r>
            <w:r>
              <w:lastRenderedPageBreak/>
              <w:t>продажи населению и приравненным к нему категориям потребителей, указанным в настоящей строке.</w:t>
            </w:r>
          </w:p>
        </w:tc>
        <w:tc>
          <w:tcPr>
            <w:tcW w:w="1508" w:type="dxa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0,7</w:t>
            </w:r>
          </w:p>
        </w:tc>
        <w:tc>
          <w:tcPr>
            <w:tcW w:w="1545" w:type="dxa"/>
          </w:tcPr>
          <w:p w:rsidR="0008569B" w:rsidRDefault="0008569B">
            <w:pPr>
              <w:pStyle w:val="ConsPlusNormal"/>
              <w:jc w:val="center"/>
            </w:pPr>
            <w:r>
              <w:t>0,7</w:t>
            </w:r>
          </w:p>
        </w:tc>
      </w:tr>
      <w:tr w:rsidR="0008569B">
        <w:tc>
          <w:tcPr>
            <w:tcW w:w="567" w:type="dxa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5443" w:type="dxa"/>
          </w:tcPr>
          <w:p w:rsidR="0008569B" w:rsidRDefault="0008569B">
            <w:pPr>
              <w:pStyle w:val="ConsPlusNormal"/>
              <w:jc w:val="both"/>
            </w:pPr>
            <w:r>
              <w:t>Население, проживающее в сельских населенных пунктах в домах, оборудованных стационарными электроплитами и не оборудованных электроотопительными установками, и приравненные к нему категории потребителей:</w:t>
            </w:r>
          </w:p>
          <w:p w:rsidR="0008569B" w:rsidRDefault="0008569B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08569B" w:rsidRDefault="0008569B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08569B" w:rsidRDefault="0008569B">
            <w:pPr>
              <w:pStyle w:val="ConsPlusNormal"/>
              <w:jc w:val="both"/>
            </w:pPr>
            <w: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  <w:tc>
          <w:tcPr>
            <w:tcW w:w="1508" w:type="dxa"/>
          </w:tcPr>
          <w:p w:rsidR="0008569B" w:rsidRDefault="0008569B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545" w:type="dxa"/>
          </w:tcPr>
          <w:p w:rsidR="0008569B" w:rsidRDefault="0008569B">
            <w:pPr>
              <w:pStyle w:val="ConsPlusNormal"/>
              <w:jc w:val="center"/>
            </w:pPr>
            <w:r>
              <w:t>0,7</w:t>
            </w:r>
          </w:p>
        </w:tc>
      </w:tr>
      <w:tr w:rsidR="0008569B">
        <w:tc>
          <w:tcPr>
            <w:tcW w:w="567" w:type="dxa"/>
          </w:tcPr>
          <w:p w:rsidR="0008569B" w:rsidRDefault="0008569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443" w:type="dxa"/>
          </w:tcPr>
          <w:p w:rsidR="0008569B" w:rsidRDefault="0008569B">
            <w:pPr>
              <w:pStyle w:val="ConsPlusNormal"/>
              <w:jc w:val="both"/>
            </w:pPr>
            <w:r>
              <w:t>Население, проживающее в сельских населенных пунктах в домах, оборудованных электроотопительными установками и не оборудованных стационарными электроплитами, и приравненные к нему категории потребителей:</w:t>
            </w:r>
          </w:p>
          <w:p w:rsidR="0008569B" w:rsidRDefault="0008569B">
            <w:pPr>
              <w:pStyle w:val="ConsPlusNormal"/>
              <w:jc w:val="both"/>
            </w:pPr>
            <w: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</w:t>
            </w:r>
            <w:r>
              <w:lastRenderedPageBreak/>
              <w:t>собственникам и пользователям жилых помещений и содержания общего имущества многоквартирных домов;</w:t>
            </w:r>
          </w:p>
          <w:p w:rsidR="0008569B" w:rsidRDefault="0008569B">
            <w:pPr>
              <w:pStyle w:val="ConsPlusNormal"/>
              <w:jc w:val="both"/>
            </w:pPr>
            <w:r>
              <w:t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08569B" w:rsidRDefault="0008569B">
            <w:pPr>
              <w:pStyle w:val="ConsPlusNormal"/>
              <w:jc w:val="both"/>
            </w:pPr>
            <w: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  <w:tc>
          <w:tcPr>
            <w:tcW w:w="1508" w:type="dxa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0,7</w:t>
            </w:r>
          </w:p>
        </w:tc>
        <w:tc>
          <w:tcPr>
            <w:tcW w:w="1545" w:type="dxa"/>
          </w:tcPr>
          <w:p w:rsidR="0008569B" w:rsidRDefault="0008569B">
            <w:pPr>
              <w:pStyle w:val="ConsPlusNormal"/>
              <w:jc w:val="center"/>
            </w:pPr>
            <w:r>
              <w:t>0,7</w:t>
            </w:r>
          </w:p>
        </w:tc>
      </w:tr>
      <w:tr w:rsidR="0008569B">
        <w:tc>
          <w:tcPr>
            <w:tcW w:w="567" w:type="dxa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5443" w:type="dxa"/>
          </w:tcPr>
          <w:p w:rsidR="0008569B" w:rsidRDefault="0008569B">
            <w:pPr>
              <w:pStyle w:val="ConsPlusNormal"/>
              <w:jc w:val="both"/>
            </w:pPr>
            <w:r>
              <w:t>Население, проживающее в сельских населенных пунктах, и приравненные к нему категории потребителей, за исключением населения и потребителей, указанных в строках 4 - 6:</w:t>
            </w:r>
          </w:p>
          <w:p w:rsidR="0008569B" w:rsidRDefault="0008569B">
            <w:pPr>
              <w:pStyle w:val="ConsPlusNormal"/>
              <w:jc w:val="both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</w:t>
            </w:r>
          </w:p>
          <w:p w:rsidR="0008569B" w:rsidRDefault="0008569B">
            <w:pPr>
              <w:pStyle w:val="ConsPlusNormal"/>
              <w:jc w:val="both"/>
            </w:pPr>
            <w:r>
              <w:t xml:space="preserve">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поселения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</w:t>
            </w:r>
            <w:r>
              <w:lastRenderedPageBreak/>
              <w:t>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08569B" w:rsidRDefault="0008569B">
            <w:pPr>
              <w:pStyle w:val="ConsPlusNormal"/>
              <w:jc w:val="both"/>
            </w:pPr>
            <w:r>
              <w:t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настоящей строке.</w:t>
            </w:r>
          </w:p>
        </w:tc>
        <w:tc>
          <w:tcPr>
            <w:tcW w:w="1508" w:type="dxa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0,7</w:t>
            </w:r>
          </w:p>
        </w:tc>
        <w:tc>
          <w:tcPr>
            <w:tcW w:w="1545" w:type="dxa"/>
          </w:tcPr>
          <w:p w:rsidR="0008569B" w:rsidRDefault="0008569B">
            <w:pPr>
              <w:pStyle w:val="ConsPlusNormal"/>
              <w:jc w:val="center"/>
            </w:pPr>
            <w:r>
              <w:t>0,7</w:t>
            </w:r>
          </w:p>
        </w:tc>
      </w:tr>
      <w:tr w:rsidR="0008569B">
        <w:tc>
          <w:tcPr>
            <w:tcW w:w="567" w:type="dxa"/>
            <w:vAlign w:val="bottom"/>
          </w:tcPr>
          <w:p w:rsidR="0008569B" w:rsidRDefault="0008569B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5443" w:type="dxa"/>
            <w:vAlign w:val="bottom"/>
          </w:tcPr>
          <w:p w:rsidR="0008569B" w:rsidRDefault="0008569B">
            <w:pPr>
              <w:pStyle w:val="ConsPlusNormal"/>
              <w:jc w:val="both"/>
            </w:pPr>
            <w:r>
              <w:t>Потребители, приравненные к населению:</w:t>
            </w:r>
          </w:p>
        </w:tc>
        <w:tc>
          <w:tcPr>
            <w:tcW w:w="1508" w:type="dxa"/>
          </w:tcPr>
          <w:p w:rsidR="0008569B" w:rsidRDefault="0008569B">
            <w:pPr>
              <w:pStyle w:val="ConsPlusNormal"/>
            </w:pPr>
          </w:p>
        </w:tc>
        <w:tc>
          <w:tcPr>
            <w:tcW w:w="1545" w:type="dxa"/>
          </w:tcPr>
          <w:p w:rsidR="0008569B" w:rsidRDefault="0008569B">
            <w:pPr>
              <w:pStyle w:val="ConsPlusNormal"/>
            </w:pPr>
          </w:p>
        </w:tc>
      </w:tr>
      <w:tr w:rsidR="0008569B">
        <w:tc>
          <w:tcPr>
            <w:tcW w:w="567" w:type="dxa"/>
          </w:tcPr>
          <w:p w:rsidR="0008569B" w:rsidRDefault="0008569B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5443" w:type="dxa"/>
            <w:vAlign w:val="bottom"/>
          </w:tcPr>
          <w:p w:rsidR="0008569B" w:rsidRDefault="0008569B">
            <w:pPr>
              <w:pStyle w:val="ConsPlusNormal"/>
              <w:jc w:val="both"/>
            </w:pPr>
            <w:r>
              <w:t>Садоводческие некоммерческие товарищества и огороднические некоммерческие товарищества.</w:t>
            </w:r>
          </w:p>
        </w:tc>
        <w:tc>
          <w:tcPr>
            <w:tcW w:w="1508" w:type="dxa"/>
          </w:tcPr>
          <w:p w:rsidR="0008569B" w:rsidRDefault="0008569B">
            <w:pPr>
              <w:pStyle w:val="ConsPlusNormal"/>
              <w:jc w:val="center"/>
            </w:pPr>
            <w:r>
              <w:t>0,7</w:t>
            </w:r>
          </w:p>
        </w:tc>
        <w:tc>
          <w:tcPr>
            <w:tcW w:w="1545" w:type="dxa"/>
          </w:tcPr>
          <w:p w:rsidR="0008569B" w:rsidRDefault="0008569B">
            <w:pPr>
              <w:pStyle w:val="ConsPlusNormal"/>
              <w:jc w:val="center"/>
            </w:pPr>
            <w:r>
              <w:t>0,7</w:t>
            </w:r>
          </w:p>
        </w:tc>
      </w:tr>
      <w:tr w:rsidR="0008569B">
        <w:tc>
          <w:tcPr>
            <w:tcW w:w="567" w:type="dxa"/>
          </w:tcPr>
          <w:p w:rsidR="0008569B" w:rsidRDefault="0008569B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5443" w:type="dxa"/>
            <w:vAlign w:val="bottom"/>
          </w:tcPr>
          <w:p w:rsidR="0008569B" w:rsidRDefault="0008569B">
            <w:pPr>
              <w:pStyle w:val="ConsPlusNormal"/>
              <w:jc w:val="both"/>
            </w:pPr>
            <w: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помещений.</w:t>
            </w:r>
          </w:p>
        </w:tc>
        <w:tc>
          <w:tcPr>
            <w:tcW w:w="1508" w:type="dxa"/>
          </w:tcPr>
          <w:p w:rsidR="0008569B" w:rsidRDefault="0008569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45" w:type="dxa"/>
          </w:tcPr>
          <w:p w:rsidR="0008569B" w:rsidRDefault="0008569B">
            <w:pPr>
              <w:pStyle w:val="ConsPlusNormal"/>
              <w:jc w:val="center"/>
            </w:pPr>
            <w:r>
              <w:t>1</w:t>
            </w:r>
          </w:p>
        </w:tc>
      </w:tr>
      <w:tr w:rsidR="0008569B">
        <w:tc>
          <w:tcPr>
            <w:tcW w:w="567" w:type="dxa"/>
          </w:tcPr>
          <w:p w:rsidR="0008569B" w:rsidRDefault="0008569B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5443" w:type="dxa"/>
            <w:vAlign w:val="bottom"/>
          </w:tcPr>
          <w:p w:rsidR="0008569B" w:rsidRDefault="0008569B">
            <w:pPr>
              <w:pStyle w:val="ConsPlusNormal"/>
              <w:jc w:val="both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1508" w:type="dxa"/>
          </w:tcPr>
          <w:p w:rsidR="0008569B" w:rsidRDefault="0008569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45" w:type="dxa"/>
          </w:tcPr>
          <w:p w:rsidR="0008569B" w:rsidRDefault="0008569B">
            <w:pPr>
              <w:pStyle w:val="ConsPlusNormal"/>
              <w:jc w:val="center"/>
            </w:pPr>
            <w:r>
              <w:t>1</w:t>
            </w:r>
          </w:p>
        </w:tc>
      </w:tr>
      <w:tr w:rsidR="0008569B">
        <w:tc>
          <w:tcPr>
            <w:tcW w:w="567" w:type="dxa"/>
          </w:tcPr>
          <w:p w:rsidR="0008569B" w:rsidRDefault="0008569B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5443" w:type="dxa"/>
            <w:vAlign w:val="bottom"/>
          </w:tcPr>
          <w:p w:rsidR="0008569B" w:rsidRDefault="0008569B">
            <w:pPr>
              <w:pStyle w:val="ConsPlusNormal"/>
              <w:jc w:val="both"/>
            </w:pPr>
            <w:r>
              <w:t>Содержащиеся за счет прихожан религиозные организации.</w:t>
            </w:r>
          </w:p>
        </w:tc>
        <w:tc>
          <w:tcPr>
            <w:tcW w:w="1508" w:type="dxa"/>
          </w:tcPr>
          <w:p w:rsidR="0008569B" w:rsidRDefault="0008569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45" w:type="dxa"/>
          </w:tcPr>
          <w:p w:rsidR="0008569B" w:rsidRDefault="0008569B">
            <w:pPr>
              <w:pStyle w:val="ConsPlusNormal"/>
              <w:jc w:val="center"/>
            </w:pPr>
            <w:r>
              <w:t>1</w:t>
            </w:r>
          </w:p>
        </w:tc>
      </w:tr>
    </w:tbl>
    <w:p w:rsidR="0008569B" w:rsidRDefault="0008569B">
      <w:pPr>
        <w:pStyle w:val="ConsPlusNormal"/>
        <w:jc w:val="both"/>
      </w:pPr>
    </w:p>
    <w:p w:rsidR="0008569B" w:rsidRDefault="0008569B">
      <w:pPr>
        <w:pStyle w:val="ConsPlusNormal"/>
        <w:jc w:val="both"/>
      </w:pPr>
    </w:p>
    <w:p w:rsidR="0008569B" w:rsidRDefault="0008569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85C76" w:rsidRDefault="00B85C76">
      <w:bookmarkStart w:id="1" w:name="_GoBack"/>
      <w:bookmarkEnd w:id="1"/>
    </w:p>
    <w:sectPr w:rsidR="00B85C76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69B"/>
    <w:rsid w:val="0008569B"/>
    <w:rsid w:val="00B8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F9EA72-1625-4B66-B2DC-60012A2EC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56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8569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856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8569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856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856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8569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8569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652&amp;dst=100044" TargetMode="External"/><Relationship Id="rId13" Type="http://schemas.openxmlformats.org/officeDocument/2006/relationships/hyperlink" Target="https://login.consultant.ru/link/?req=doc&amp;base=LAW&amp;n=467710&amp;dst=100037" TargetMode="External"/><Relationship Id="rId18" Type="http://schemas.openxmlformats.org/officeDocument/2006/relationships/hyperlink" Target="https://login.consultant.ru/link/?req=doc&amp;base=LAW&amp;n=467710&amp;dst=10003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17906" TargetMode="External"/><Relationship Id="rId12" Type="http://schemas.openxmlformats.org/officeDocument/2006/relationships/hyperlink" Target="https://login.consultant.ru/link/?req=doc&amp;base=LAW&amp;n=467710&amp;dst=100037" TargetMode="External"/><Relationship Id="rId17" Type="http://schemas.openxmlformats.org/officeDocument/2006/relationships/hyperlink" Target="https://login.consultant.ru/link/?req=doc&amp;base=LAW&amp;n=467710&amp;dst=10003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67710&amp;dst=100037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6885&amp;dst=349" TargetMode="External"/><Relationship Id="rId11" Type="http://schemas.openxmlformats.org/officeDocument/2006/relationships/hyperlink" Target="https://login.consultant.ru/link/?req=doc&amp;base=LAW&amp;n=467710&amp;dst=100037" TargetMode="External"/><Relationship Id="rId5" Type="http://schemas.openxmlformats.org/officeDocument/2006/relationships/hyperlink" Target="https://login.consultant.ru/link/?req=doc&amp;base=LAW&amp;n=529670&amp;dst=1248" TargetMode="External"/><Relationship Id="rId15" Type="http://schemas.openxmlformats.org/officeDocument/2006/relationships/hyperlink" Target="https://login.consultant.ru/link/?req=doc&amp;base=LAW&amp;n=467710&amp;dst=100037" TargetMode="External"/><Relationship Id="rId10" Type="http://schemas.openxmlformats.org/officeDocument/2006/relationships/hyperlink" Target="https://login.consultant.ru/link/?req=doc&amp;base=RLAW181&amp;n=137218&amp;dst=100056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86108&amp;dst=100016" TargetMode="External"/><Relationship Id="rId14" Type="http://schemas.openxmlformats.org/officeDocument/2006/relationships/hyperlink" Target="https://login.consultant.ru/link/?req=doc&amp;base=LAW&amp;n=467710&amp;dst=1000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38</Pages>
  <Words>9755</Words>
  <Characters>55608</Characters>
  <Application>Microsoft Office Word</Application>
  <DocSecurity>0</DocSecurity>
  <Lines>463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Студеникин Максим Евгеньевич</dc:creator>
  <cp:keywords/>
  <dc:description/>
  <cp:lastModifiedBy>Студеникин Максим Евгеньевич</cp:lastModifiedBy>
  <cp:revision>1</cp:revision>
  <dcterms:created xsi:type="dcterms:W3CDTF">2026-05-29T05:58:00Z</dcterms:created>
  <dcterms:modified xsi:type="dcterms:W3CDTF">2026-05-29T05:58:00Z</dcterms:modified>
</cp:coreProperties>
</file>