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5FC" w:rsidRPr="00BA35FC" w:rsidRDefault="00F841A6" w:rsidP="00BA35FC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bookmarkStart w:id="0" w:name="_GoBack"/>
      <w:bookmarkEnd w:id="0"/>
      <w:r w:rsidRPr="00F841A6">
        <w:rPr>
          <w:rFonts w:ascii="Times New Roman" w:eastAsiaTheme="minorEastAsia" w:hAnsi="Times New Roman"/>
          <w:bCs/>
          <w:sz w:val="28"/>
          <w:szCs w:val="28"/>
          <w:lang w:eastAsia="ru-RU"/>
        </w:rPr>
        <w:t>ПРИЛОЖЕНИЕ</w:t>
      </w:r>
      <w:r w:rsidR="00BA35FC" w:rsidRPr="00BA35FC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A35FC">
        <w:rPr>
          <w:rFonts w:ascii="Times New Roman" w:eastAsiaTheme="minorEastAsia" w:hAnsi="Times New Roman"/>
          <w:sz w:val="28"/>
          <w:szCs w:val="28"/>
          <w:lang w:eastAsia="ru-RU"/>
        </w:rPr>
        <w:t>№</w:t>
      </w:r>
      <w:r w:rsidR="00BA35FC" w:rsidRPr="00BA35FC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A35FC">
        <w:rPr>
          <w:rFonts w:ascii="Times New Roman" w:eastAsiaTheme="minorEastAsia" w:hAnsi="Times New Roman"/>
          <w:sz w:val="28"/>
          <w:szCs w:val="28"/>
          <w:lang w:eastAsia="ru-RU"/>
        </w:rPr>
        <w:t>9</w:t>
      </w:r>
    </w:p>
    <w:p w:rsidR="00BA35FC" w:rsidRPr="00BA35FC" w:rsidRDefault="00BA35FC" w:rsidP="00BA35FC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35FC">
        <w:rPr>
          <w:rFonts w:ascii="Times New Roman" w:eastAsiaTheme="minorEastAsia" w:hAnsi="Times New Roman"/>
          <w:sz w:val="28"/>
          <w:szCs w:val="28"/>
          <w:lang w:eastAsia="ru-RU"/>
        </w:rPr>
        <w:t>к Территориальной программе</w:t>
      </w:r>
    </w:p>
    <w:p w:rsidR="00BA35FC" w:rsidRPr="00BA35FC" w:rsidRDefault="00BA35FC" w:rsidP="00BA35FC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35FC">
        <w:rPr>
          <w:rFonts w:ascii="Times New Roman" w:eastAsiaTheme="minorEastAsia" w:hAnsi="Times New Roman"/>
          <w:sz w:val="28"/>
          <w:szCs w:val="28"/>
          <w:lang w:eastAsia="ru-RU"/>
        </w:rPr>
        <w:t>государственных гарантий бесплатного</w:t>
      </w:r>
    </w:p>
    <w:p w:rsidR="00BA35FC" w:rsidRPr="00BA35FC" w:rsidRDefault="00BA35FC" w:rsidP="00BA35FC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35FC">
        <w:rPr>
          <w:rFonts w:ascii="Times New Roman" w:eastAsiaTheme="minorEastAsia" w:hAnsi="Times New Roman"/>
          <w:sz w:val="28"/>
          <w:szCs w:val="28"/>
          <w:lang w:eastAsia="ru-RU"/>
        </w:rPr>
        <w:t>оказания гражданам медицинской</w:t>
      </w:r>
    </w:p>
    <w:p w:rsidR="00BA35FC" w:rsidRPr="00BA35FC" w:rsidRDefault="00BA35FC" w:rsidP="00BA35FC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35FC">
        <w:rPr>
          <w:rFonts w:ascii="Times New Roman" w:eastAsiaTheme="minorEastAsia" w:hAnsi="Times New Roman"/>
          <w:sz w:val="28"/>
          <w:szCs w:val="28"/>
          <w:lang w:eastAsia="ru-RU"/>
        </w:rPr>
        <w:t>помощи в Новосибирской области</w:t>
      </w:r>
    </w:p>
    <w:p w:rsidR="00BA35FC" w:rsidRPr="00BA35FC" w:rsidRDefault="00BA35FC" w:rsidP="00BA35FC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35FC">
        <w:rPr>
          <w:rFonts w:ascii="Times New Roman" w:eastAsiaTheme="minorEastAsia" w:hAnsi="Times New Roman"/>
          <w:sz w:val="28"/>
          <w:szCs w:val="28"/>
          <w:lang w:eastAsia="ru-RU"/>
        </w:rPr>
        <w:t>на 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Pr="00BA35FC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 на плановый</w:t>
      </w:r>
    </w:p>
    <w:p w:rsidR="00BA35FC" w:rsidRDefault="00BA35FC" w:rsidP="00BA35FC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BA35FC">
        <w:rPr>
          <w:rFonts w:ascii="Times New Roman" w:eastAsiaTheme="minorEastAsia" w:hAnsi="Times New Roman"/>
          <w:sz w:val="28"/>
          <w:szCs w:val="28"/>
          <w:lang w:eastAsia="ru-RU"/>
        </w:rPr>
        <w:t>период 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BA35FC">
        <w:rPr>
          <w:rFonts w:ascii="Times New Roman" w:eastAsiaTheme="minorEastAsia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BA35FC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годов</w:t>
      </w:r>
    </w:p>
    <w:p w:rsidR="00BA35FC" w:rsidRDefault="00BA35FC" w:rsidP="00BA35FC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BA35FC" w:rsidRDefault="00BA35FC" w:rsidP="00BA35FC">
      <w:pPr>
        <w:spacing w:after="1" w:line="220" w:lineRule="atLeast"/>
        <w:ind w:firstLine="540"/>
        <w:jc w:val="both"/>
      </w:pPr>
    </w:p>
    <w:p w:rsidR="00BA35FC" w:rsidRDefault="00BA35FC" w:rsidP="00BA35FC">
      <w:pPr>
        <w:spacing w:after="1" w:line="220" w:lineRule="atLeast"/>
        <w:ind w:firstLine="540"/>
        <w:jc w:val="both"/>
      </w:pPr>
    </w:p>
    <w:p w:rsidR="00BA35FC" w:rsidRPr="00BA35FC" w:rsidRDefault="00BA35FC" w:rsidP="00BA35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19839"/>
      <w:bookmarkEnd w:id="1"/>
      <w:r w:rsidRPr="00BA3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BA35FC" w:rsidRPr="00BA35FC" w:rsidRDefault="00BA35FC" w:rsidP="00BA35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исследований и иных медицинских вмешательств,</w:t>
      </w:r>
    </w:p>
    <w:p w:rsidR="00BA35FC" w:rsidRDefault="00BA35FC" w:rsidP="00BA35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5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проводимых в рамках углубленной диспансеризации</w:t>
      </w:r>
    </w:p>
    <w:p w:rsidR="00BA35FC" w:rsidRDefault="00BA35FC" w:rsidP="00BA35FC">
      <w:pPr>
        <w:suppressAutoHyphens/>
        <w:spacing w:after="0" w:line="240" w:lineRule="auto"/>
        <w:jc w:val="center"/>
      </w:pP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9846"/>
      <w:bookmarkEnd w:id="2"/>
      <w:r w:rsidRPr="00BA35FC">
        <w:rPr>
          <w:rFonts w:ascii="Times New Roman" w:hAnsi="Times New Roman" w:cs="Times New Roman"/>
          <w:sz w:val="28"/>
          <w:szCs w:val="28"/>
        </w:rPr>
        <w:t xml:space="preserve">1. Первый этап углубленной диспансеризации проводится в целях выявления у граждан, перенесших новую </w:t>
      </w:r>
      <w:proofErr w:type="spellStart"/>
      <w:r w:rsidRPr="00BA35FC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A35FC">
        <w:rPr>
          <w:rFonts w:ascii="Times New Roman" w:hAnsi="Times New Roman" w:cs="Times New Roman"/>
          <w:sz w:val="28"/>
          <w:szCs w:val="28"/>
        </w:rPr>
        <w:t xml:space="preserve"> инфекцию (COVID-19),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1) измерение насыщения крови кислородом (сатурация) в покое;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2)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3) проведение спирометрии или спирографии;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4) общий (клинический) анализ крови развернутый;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 xml:space="preserve">5)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BA35FC">
        <w:rPr>
          <w:rFonts w:ascii="Times New Roman" w:hAnsi="Times New Roman" w:cs="Times New Roman"/>
          <w:sz w:val="28"/>
          <w:szCs w:val="28"/>
        </w:rPr>
        <w:t>аланинаминотрансферазы</w:t>
      </w:r>
      <w:proofErr w:type="spellEnd"/>
      <w:r w:rsidRPr="00BA35FC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BA35FC">
        <w:rPr>
          <w:rFonts w:ascii="Times New Roman" w:hAnsi="Times New Roman" w:cs="Times New Roman"/>
          <w:sz w:val="28"/>
          <w:szCs w:val="28"/>
        </w:rPr>
        <w:t>аспартатаминотрансферазы</w:t>
      </w:r>
      <w:proofErr w:type="spellEnd"/>
      <w:r w:rsidRPr="00BA35FC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BA35FC">
        <w:rPr>
          <w:rFonts w:ascii="Times New Roman" w:hAnsi="Times New Roman" w:cs="Times New Roman"/>
          <w:sz w:val="28"/>
          <w:szCs w:val="28"/>
        </w:rPr>
        <w:t>лактатдегидрогеназы</w:t>
      </w:r>
      <w:proofErr w:type="spellEnd"/>
      <w:r w:rsidRPr="00BA35FC">
        <w:rPr>
          <w:rFonts w:ascii="Times New Roman" w:hAnsi="Times New Roman" w:cs="Times New Roman"/>
          <w:sz w:val="28"/>
          <w:szCs w:val="28"/>
        </w:rPr>
        <w:t xml:space="preserve"> в крови, исследование уровня </w:t>
      </w:r>
      <w:proofErr w:type="spellStart"/>
      <w:r w:rsidRPr="00BA35FC">
        <w:rPr>
          <w:rFonts w:ascii="Times New Roman" w:hAnsi="Times New Roman" w:cs="Times New Roman"/>
          <w:sz w:val="28"/>
          <w:szCs w:val="28"/>
        </w:rPr>
        <w:t>креатинина</w:t>
      </w:r>
      <w:proofErr w:type="spellEnd"/>
      <w:r w:rsidRPr="00BA35FC">
        <w:rPr>
          <w:rFonts w:ascii="Times New Roman" w:hAnsi="Times New Roman" w:cs="Times New Roman"/>
          <w:sz w:val="28"/>
          <w:szCs w:val="28"/>
        </w:rPr>
        <w:t xml:space="preserve"> в крови);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6) определение концентрации Д-</w:t>
      </w:r>
      <w:proofErr w:type="spellStart"/>
      <w:r w:rsidRPr="00BA35FC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BA35FC">
        <w:rPr>
          <w:rFonts w:ascii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</w:t>
      </w:r>
      <w:proofErr w:type="spellStart"/>
      <w:r w:rsidRPr="00BA35FC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BA35FC">
        <w:rPr>
          <w:rFonts w:ascii="Times New Roman" w:hAnsi="Times New Roman" w:cs="Times New Roman"/>
          <w:sz w:val="28"/>
          <w:szCs w:val="28"/>
        </w:rPr>
        <w:t xml:space="preserve"> инфекции (COVID-19);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7) проведение рентгенографии органов грудной клетки (если не выполнялась ранее в течение года);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8) прием (осмотр) врачом-терапевтом (участковым терапевтом, врачом общей практики).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2. Второй этап диспансеризации проводится в целях дополнительного обследования и уточнения диагноза заболевания (состояния) и включает в себя: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1)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lastRenderedPageBreak/>
        <w:t>2)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3)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BA35FC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BA35FC">
        <w:rPr>
          <w:rFonts w:ascii="Times New Roman" w:hAnsi="Times New Roman" w:cs="Times New Roman"/>
          <w:sz w:val="28"/>
          <w:szCs w:val="28"/>
        </w:rPr>
        <w:t xml:space="preserve"> в крови).</w:t>
      </w:r>
    </w:p>
    <w:p w:rsid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35FC" w:rsidRPr="00BA35FC" w:rsidRDefault="00BA35FC" w:rsidP="00BA35FC">
      <w:pPr>
        <w:spacing w:after="0" w:line="276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A35FC">
        <w:rPr>
          <w:rFonts w:ascii="Times New Roman" w:hAnsi="Times New Roman" w:cs="Times New Roman"/>
          <w:sz w:val="28"/>
          <w:szCs w:val="28"/>
        </w:rPr>
        <w:t>_________</w:t>
      </w:r>
    </w:p>
    <w:p w:rsidR="00BA35FC" w:rsidRPr="00BA35FC" w:rsidRDefault="00BA35FC" w:rsidP="00BA35FC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0BF" w:rsidRDefault="00DC60BF"/>
    <w:sectPr w:rsidR="00DC60BF" w:rsidSect="00BA35F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0EA"/>
    <w:rsid w:val="000649D2"/>
    <w:rsid w:val="004850EA"/>
    <w:rsid w:val="00BA35FC"/>
    <w:rsid w:val="00DC60BF"/>
    <w:rsid w:val="00F8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B9264-B059-4831-A264-01925418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Гришина Екатерина Юрьевна</cp:lastModifiedBy>
  <cp:revision>2</cp:revision>
  <dcterms:created xsi:type="dcterms:W3CDTF">2021-12-29T08:46:00Z</dcterms:created>
  <dcterms:modified xsi:type="dcterms:W3CDTF">2021-12-29T08:46:00Z</dcterms:modified>
</cp:coreProperties>
</file>